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69" w:rsidRPr="00D44269" w:rsidRDefault="00D44269" w:rsidP="00D44269">
      <w:pPr>
        <w:jc w:val="center"/>
        <w:rPr>
          <w:b/>
          <w:sz w:val="40"/>
          <w:szCs w:val="40"/>
        </w:rPr>
      </w:pPr>
      <w:r w:rsidRPr="00D44269">
        <w:rPr>
          <w:b/>
          <w:sz w:val="40"/>
          <w:szCs w:val="40"/>
        </w:rPr>
        <w:t>Measurement System Analysis</w:t>
      </w:r>
    </w:p>
    <w:p w:rsidR="009B52C6" w:rsidRPr="00D44269" w:rsidRDefault="00D44269" w:rsidP="00D44269">
      <w:pPr>
        <w:jc w:val="center"/>
        <w:rPr>
          <w:b/>
          <w:sz w:val="40"/>
          <w:szCs w:val="40"/>
        </w:rPr>
      </w:pPr>
      <w:r w:rsidRPr="00D44269">
        <w:rPr>
          <w:b/>
          <w:sz w:val="40"/>
          <w:szCs w:val="40"/>
        </w:rPr>
        <w:t>How-to Guide - Workbook</w:t>
      </w:r>
    </w:p>
    <w:p w:rsidR="009B52C6" w:rsidRDefault="009B52C6"/>
    <w:p w:rsidR="009B52C6" w:rsidRDefault="009B52C6"/>
    <w:p w:rsidR="00D44269" w:rsidRDefault="00D44269">
      <w:pPr>
        <w:spacing w:after="200" w:line="276" w:lineRule="auto"/>
      </w:pPr>
      <w:r>
        <w:br w:type="page"/>
      </w:r>
    </w:p>
    <w:p w:rsidR="00A30268" w:rsidRPr="00A30268" w:rsidRDefault="00A30268" w:rsidP="00A30268">
      <w:pPr>
        <w:spacing w:after="200" w:line="276" w:lineRule="auto"/>
        <w:jc w:val="center"/>
        <w:rPr>
          <w:b/>
          <w:sz w:val="28"/>
          <w:szCs w:val="28"/>
        </w:rPr>
      </w:pPr>
      <w:r w:rsidRPr="00A30268">
        <w:rPr>
          <w:b/>
          <w:sz w:val="28"/>
          <w:szCs w:val="28"/>
        </w:rPr>
        <w:lastRenderedPageBreak/>
        <w:t>Workbook Instructions</w:t>
      </w:r>
    </w:p>
    <w:p w:rsidR="00A30268" w:rsidRDefault="00A30268" w:rsidP="00A30268">
      <w:pPr>
        <w:spacing w:after="200" w:line="276" w:lineRule="auto"/>
      </w:pPr>
      <w:r>
        <w:t>Work through each exercise in turn to check understanding. If in doubt please seek assistance. This is not an exam and the results will not be shared with any other person.</w:t>
      </w:r>
    </w:p>
    <w:p w:rsidR="00A30268" w:rsidRDefault="00A30268" w:rsidP="00A30268">
      <w:pPr>
        <w:spacing w:after="200" w:line="276" w:lineRule="auto"/>
      </w:pPr>
      <w:r>
        <w:t>You can check your answers at the back of the Workbook in the Answer Booklet.</w:t>
      </w:r>
    </w:p>
    <w:p w:rsidR="00931B01" w:rsidRDefault="00931B01" w:rsidP="00931B01">
      <w:pPr>
        <w:spacing w:after="200" w:line="276" w:lineRule="auto"/>
      </w:pPr>
    </w:p>
    <w:p w:rsidR="00F43130" w:rsidRPr="00931B01" w:rsidRDefault="00931B01" w:rsidP="00931B01">
      <w:pPr>
        <w:spacing w:after="200" w:line="276" w:lineRule="auto"/>
        <w:jc w:val="center"/>
        <w:rPr>
          <w:b/>
          <w:sz w:val="28"/>
          <w:szCs w:val="28"/>
        </w:rPr>
      </w:pPr>
      <w:r w:rsidRPr="00931B01">
        <w:rPr>
          <w:b/>
          <w:sz w:val="28"/>
          <w:szCs w:val="28"/>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0"/>
        <w:gridCol w:w="1396"/>
      </w:tblGrid>
      <w:tr w:rsidR="00C64D96" w:rsidRPr="00C64D96" w:rsidTr="00C64D96">
        <w:trPr>
          <w:trHeight w:val="300"/>
        </w:trPr>
        <w:tc>
          <w:tcPr>
            <w:tcW w:w="7763" w:type="dxa"/>
            <w:noWrap/>
            <w:hideMark/>
          </w:tcPr>
          <w:p w:rsidR="00C64D96" w:rsidRPr="00C64D96" w:rsidRDefault="00C64D96" w:rsidP="00C64D96">
            <w:pPr>
              <w:pStyle w:val="ListParagraph"/>
              <w:numPr>
                <w:ilvl w:val="0"/>
                <w:numId w:val="30"/>
              </w:numPr>
              <w:spacing w:after="200" w:line="276" w:lineRule="auto"/>
              <w:ind w:left="426"/>
            </w:pPr>
            <w:r w:rsidRPr="00C64D96">
              <w:t>Exercise 1: Identifying Measurement Systems</w:t>
            </w:r>
          </w:p>
        </w:tc>
        <w:tc>
          <w:tcPr>
            <w:tcW w:w="1417" w:type="dxa"/>
            <w:noWrap/>
            <w:hideMark/>
          </w:tcPr>
          <w:p w:rsidR="00C64D96" w:rsidRPr="00C64D96" w:rsidRDefault="00C64D96" w:rsidP="0075433F">
            <w:pPr>
              <w:spacing w:after="200" w:line="276" w:lineRule="auto"/>
              <w:jc w:val="right"/>
            </w:pPr>
            <w:r w:rsidRPr="00C64D96">
              <w:t xml:space="preserve">Page </w:t>
            </w:r>
            <w:r w:rsidR="0075433F">
              <w:t>3</w:t>
            </w:r>
          </w:p>
        </w:tc>
      </w:tr>
      <w:tr w:rsidR="00C64D96" w:rsidRPr="00C64D96" w:rsidTr="00C64D96">
        <w:trPr>
          <w:trHeight w:val="300"/>
        </w:trPr>
        <w:tc>
          <w:tcPr>
            <w:tcW w:w="7763" w:type="dxa"/>
            <w:noWrap/>
            <w:hideMark/>
          </w:tcPr>
          <w:p w:rsidR="00C64D96" w:rsidRPr="00C64D96" w:rsidRDefault="00C64D96" w:rsidP="00C64D96">
            <w:pPr>
              <w:pStyle w:val="ListParagraph"/>
              <w:numPr>
                <w:ilvl w:val="0"/>
                <w:numId w:val="30"/>
              </w:numPr>
              <w:spacing w:after="200" w:line="276" w:lineRule="auto"/>
              <w:ind w:left="426"/>
            </w:pPr>
            <w:r w:rsidRPr="00C64D96">
              <w:t xml:space="preserve">Exercise 2: Recognising Types of Data </w:t>
            </w:r>
          </w:p>
        </w:tc>
        <w:tc>
          <w:tcPr>
            <w:tcW w:w="1417" w:type="dxa"/>
            <w:noWrap/>
            <w:hideMark/>
          </w:tcPr>
          <w:p w:rsidR="00C64D96" w:rsidRPr="00C64D96" w:rsidRDefault="0075433F" w:rsidP="00C64D96">
            <w:pPr>
              <w:spacing w:after="200" w:line="276" w:lineRule="auto"/>
              <w:jc w:val="right"/>
            </w:pPr>
            <w:r>
              <w:t>Page 4</w:t>
            </w:r>
          </w:p>
        </w:tc>
      </w:tr>
      <w:tr w:rsidR="00C64D96" w:rsidRPr="00C64D96" w:rsidTr="00C64D96">
        <w:trPr>
          <w:trHeight w:val="300"/>
        </w:trPr>
        <w:tc>
          <w:tcPr>
            <w:tcW w:w="7763" w:type="dxa"/>
            <w:noWrap/>
            <w:hideMark/>
          </w:tcPr>
          <w:p w:rsidR="00C64D96" w:rsidRPr="00C64D96" w:rsidRDefault="00C64D96" w:rsidP="00C64D96">
            <w:pPr>
              <w:pStyle w:val="ListParagraph"/>
              <w:numPr>
                <w:ilvl w:val="0"/>
                <w:numId w:val="30"/>
              </w:numPr>
              <w:spacing w:after="200" w:line="276" w:lineRule="auto"/>
              <w:ind w:left="426"/>
            </w:pPr>
            <w:r w:rsidRPr="00C64D96">
              <w:t xml:space="preserve">Exercise 3: Understanding Repeatability and/or Reproducibility </w:t>
            </w:r>
          </w:p>
        </w:tc>
        <w:tc>
          <w:tcPr>
            <w:tcW w:w="1417" w:type="dxa"/>
            <w:noWrap/>
            <w:hideMark/>
          </w:tcPr>
          <w:p w:rsidR="00C64D96" w:rsidRPr="00C64D96" w:rsidRDefault="0075433F" w:rsidP="0075433F">
            <w:pPr>
              <w:spacing w:after="200" w:line="276" w:lineRule="auto"/>
              <w:jc w:val="right"/>
            </w:pPr>
            <w:r>
              <w:t>Page 5</w:t>
            </w:r>
          </w:p>
        </w:tc>
      </w:tr>
      <w:tr w:rsidR="00C64D96" w:rsidRPr="00C64D96" w:rsidTr="00C64D96">
        <w:trPr>
          <w:trHeight w:val="300"/>
        </w:trPr>
        <w:tc>
          <w:tcPr>
            <w:tcW w:w="7763" w:type="dxa"/>
            <w:noWrap/>
            <w:hideMark/>
          </w:tcPr>
          <w:p w:rsidR="00C64D96" w:rsidRPr="00C64D96" w:rsidRDefault="00C64D96" w:rsidP="00C64D96">
            <w:pPr>
              <w:pStyle w:val="ListParagraph"/>
              <w:numPr>
                <w:ilvl w:val="0"/>
                <w:numId w:val="30"/>
              </w:numPr>
              <w:spacing w:after="200" w:line="276" w:lineRule="auto"/>
              <w:ind w:left="426"/>
            </w:pPr>
            <w:r w:rsidRPr="00C64D96">
              <w:t xml:space="preserve">Exercise 4: Revision and Understanding Measurement System Analysis </w:t>
            </w:r>
          </w:p>
        </w:tc>
        <w:tc>
          <w:tcPr>
            <w:tcW w:w="1417" w:type="dxa"/>
            <w:noWrap/>
            <w:hideMark/>
          </w:tcPr>
          <w:p w:rsidR="00C64D96" w:rsidRPr="00C64D96" w:rsidRDefault="0075433F" w:rsidP="00C64D96">
            <w:pPr>
              <w:spacing w:after="200" w:line="276" w:lineRule="auto"/>
              <w:jc w:val="right"/>
            </w:pPr>
            <w:r>
              <w:t>Page 6</w:t>
            </w:r>
          </w:p>
        </w:tc>
      </w:tr>
      <w:tr w:rsidR="00C64D96" w:rsidRPr="00C64D96" w:rsidTr="00C64D96">
        <w:trPr>
          <w:trHeight w:val="300"/>
        </w:trPr>
        <w:tc>
          <w:tcPr>
            <w:tcW w:w="7763" w:type="dxa"/>
            <w:noWrap/>
            <w:hideMark/>
          </w:tcPr>
          <w:p w:rsidR="00C64D96" w:rsidRPr="00C64D96" w:rsidRDefault="00C64D96" w:rsidP="00C64D96">
            <w:pPr>
              <w:pStyle w:val="ListParagraph"/>
              <w:numPr>
                <w:ilvl w:val="0"/>
                <w:numId w:val="30"/>
              </w:numPr>
              <w:spacing w:after="200" w:line="276" w:lineRule="auto"/>
              <w:ind w:left="426"/>
            </w:pPr>
            <w:r w:rsidRPr="00C64D96">
              <w:t xml:space="preserve">Exercise 5: Operational Definitions </w:t>
            </w:r>
          </w:p>
        </w:tc>
        <w:tc>
          <w:tcPr>
            <w:tcW w:w="1417" w:type="dxa"/>
            <w:noWrap/>
            <w:hideMark/>
          </w:tcPr>
          <w:p w:rsidR="00C64D96" w:rsidRPr="00C64D96" w:rsidRDefault="0075433F" w:rsidP="00C64D96">
            <w:pPr>
              <w:spacing w:after="200" w:line="276" w:lineRule="auto"/>
              <w:jc w:val="right"/>
            </w:pPr>
            <w:r>
              <w:t>Page 7</w:t>
            </w:r>
          </w:p>
        </w:tc>
      </w:tr>
      <w:tr w:rsidR="00C64D96" w:rsidRPr="00C64D96" w:rsidTr="00C64D96">
        <w:trPr>
          <w:trHeight w:val="300"/>
        </w:trPr>
        <w:tc>
          <w:tcPr>
            <w:tcW w:w="7763" w:type="dxa"/>
            <w:noWrap/>
            <w:hideMark/>
          </w:tcPr>
          <w:p w:rsidR="00C64D96" w:rsidRPr="00C64D96" w:rsidRDefault="00C64D96" w:rsidP="00C64D96">
            <w:pPr>
              <w:pStyle w:val="ListParagraph"/>
              <w:numPr>
                <w:ilvl w:val="0"/>
                <w:numId w:val="30"/>
              </w:numPr>
              <w:spacing w:after="200" w:line="276" w:lineRule="auto"/>
              <w:ind w:left="426"/>
            </w:pPr>
            <w:r w:rsidRPr="00C64D96">
              <w:t xml:space="preserve">Exercise 6: Understanding Where Variation is Occurring </w:t>
            </w:r>
          </w:p>
        </w:tc>
        <w:tc>
          <w:tcPr>
            <w:tcW w:w="1417" w:type="dxa"/>
            <w:noWrap/>
            <w:hideMark/>
          </w:tcPr>
          <w:p w:rsidR="00C64D96" w:rsidRPr="00C64D96" w:rsidRDefault="0075433F" w:rsidP="00C64D96">
            <w:pPr>
              <w:spacing w:after="200" w:line="276" w:lineRule="auto"/>
              <w:jc w:val="right"/>
            </w:pPr>
            <w:r>
              <w:t>Page 8</w:t>
            </w:r>
          </w:p>
        </w:tc>
      </w:tr>
      <w:tr w:rsidR="00C64D96" w:rsidRPr="00C64D96" w:rsidTr="00C64D96">
        <w:trPr>
          <w:trHeight w:val="300"/>
        </w:trPr>
        <w:tc>
          <w:tcPr>
            <w:tcW w:w="7763" w:type="dxa"/>
            <w:noWrap/>
            <w:hideMark/>
          </w:tcPr>
          <w:p w:rsidR="00C64D96" w:rsidRPr="00C64D96" w:rsidRDefault="00C64D96" w:rsidP="00C64D96">
            <w:pPr>
              <w:pStyle w:val="ListParagraph"/>
              <w:numPr>
                <w:ilvl w:val="0"/>
                <w:numId w:val="30"/>
              </w:numPr>
              <w:spacing w:after="200" w:line="276" w:lineRule="auto"/>
              <w:ind w:left="426"/>
            </w:pPr>
            <w:r w:rsidRPr="00C64D96">
              <w:t xml:space="preserve">Exercise 7: Capturing Reasons for Less than Acceptable MSA Studies </w:t>
            </w:r>
          </w:p>
        </w:tc>
        <w:tc>
          <w:tcPr>
            <w:tcW w:w="1417" w:type="dxa"/>
            <w:noWrap/>
            <w:hideMark/>
          </w:tcPr>
          <w:p w:rsidR="00C64D96" w:rsidRPr="00C64D96" w:rsidRDefault="0075433F" w:rsidP="0075433F">
            <w:pPr>
              <w:spacing w:after="200" w:line="276" w:lineRule="auto"/>
              <w:jc w:val="right"/>
            </w:pPr>
            <w:r>
              <w:t>Page 9</w:t>
            </w:r>
          </w:p>
        </w:tc>
      </w:tr>
      <w:tr w:rsidR="00C64D96" w:rsidRPr="00C64D96" w:rsidTr="00C64D96">
        <w:trPr>
          <w:trHeight w:val="300"/>
        </w:trPr>
        <w:tc>
          <w:tcPr>
            <w:tcW w:w="7763" w:type="dxa"/>
            <w:noWrap/>
            <w:hideMark/>
          </w:tcPr>
          <w:p w:rsidR="00C64D96" w:rsidRPr="00C64D96" w:rsidRDefault="00C64D96" w:rsidP="00C64D96">
            <w:pPr>
              <w:pStyle w:val="ListParagraph"/>
              <w:numPr>
                <w:ilvl w:val="0"/>
                <w:numId w:val="30"/>
              </w:numPr>
              <w:spacing w:after="200" w:line="276" w:lineRule="auto"/>
              <w:ind w:left="426"/>
            </w:pPr>
            <w:r w:rsidRPr="00C64D96">
              <w:t xml:space="preserve">Exercise 8: Minitab Analysis </w:t>
            </w:r>
          </w:p>
        </w:tc>
        <w:tc>
          <w:tcPr>
            <w:tcW w:w="1417" w:type="dxa"/>
            <w:noWrap/>
            <w:hideMark/>
          </w:tcPr>
          <w:p w:rsidR="00C64D96" w:rsidRPr="00C64D96" w:rsidRDefault="0075433F" w:rsidP="00C64D96">
            <w:pPr>
              <w:spacing w:after="200" w:line="276" w:lineRule="auto"/>
              <w:jc w:val="right"/>
            </w:pPr>
            <w:r>
              <w:t>Page 10</w:t>
            </w:r>
          </w:p>
        </w:tc>
      </w:tr>
      <w:tr w:rsidR="00C64D96" w:rsidRPr="00C64D96" w:rsidTr="00C64D96">
        <w:trPr>
          <w:trHeight w:val="300"/>
        </w:trPr>
        <w:tc>
          <w:tcPr>
            <w:tcW w:w="7763" w:type="dxa"/>
            <w:noWrap/>
            <w:hideMark/>
          </w:tcPr>
          <w:p w:rsidR="00C64D96" w:rsidRPr="00C64D96" w:rsidRDefault="00C64D96" w:rsidP="00C64D96">
            <w:pPr>
              <w:pStyle w:val="ListParagraph"/>
              <w:numPr>
                <w:ilvl w:val="0"/>
                <w:numId w:val="30"/>
              </w:numPr>
              <w:spacing w:after="200" w:line="276" w:lineRule="auto"/>
              <w:ind w:left="426"/>
            </w:pPr>
            <w:r w:rsidRPr="00C64D96">
              <w:t xml:space="preserve">Exercise 9: Minitab Analysis </w:t>
            </w:r>
          </w:p>
        </w:tc>
        <w:tc>
          <w:tcPr>
            <w:tcW w:w="1417" w:type="dxa"/>
            <w:noWrap/>
            <w:hideMark/>
          </w:tcPr>
          <w:p w:rsidR="00C64D96" w:rsidRPr="00C64D96" w:rsidRDefault="0075433F" w:rsidP="0075433F">
            <w:pPr>
              <w:spacing w:after="200" w:line="276" w:lineRule="auto"/>
              <w:jc w:val="right"/>
            </w:pPr>
            <w:r>
              <w:t>Page 11</w:t>
            </w:r>
          </w:p>
        </w:tc>
      </w:tr>
    </w:tbl>
    <w:p w:rsidR="00F43130" w:rsidRDefault="00F43130" w:rsidP="00A30268">
      <w:pPr>
        <w:spacing w:after="200" w:line="276" w:lineRule="auto"/>
      </w:pPr>
    </w:p>
    <w:p w:rsidR="00931B01" w:rsidRDefault="00931B01">
      <w:pPr>
        <w:spacing w:after="200" w:line="276" w:lineRule="auto"/>
      </w:pPr>
      <w:r>
        <w:br w:type="page"/>
      </w:r>
    </w:p>
    <w:p w:rsidR="00FB5AB4" w:rsidRPr="00FB5AB4" w:rsidRDefault="00FB5AB4" w:rsidP="00931B01">
      <w:pPr>
        <w:spacing w:after="200" w:line="276" w:lineRule="auto"/>
        <w:ind w:left="364" w:hanging="364"/>
        <w:rPr>
          <w:b/>
        </w:rPr>
      </w:pPr>
      <w:r w:rsidRPr="00FB5AB4">
        <w:rPr>
          <w:b/>
        </w:rPr>
        <w:lastRenderedPageBreak/>
        <w:t>Exercise 1: Identifying Measurement Systems</w:t>
      </w:r>
    </w:p>
    <w:p w:rsidR="00931B01" w:rsidRDefault="00931B01" w:rsidP="008E2D20">
      <w:pPr>
        <w:spacing w:after="200" w:line="276" w:lineRule="auto"/>
        <w:ind w:left="426" w:hanging="426"/>
      </w:pPr>
      <w:r w:rsidRPr="00391821">
        <w:rPr>
          <w:b/>
        </w:rPr>
        <w:t>1.1</w:t>
      </w:r>
      <w:r>
        <w:t xml:space="preserve"> </w:t>
      </w:r>
      <w:r w:rsidR="008E2D20">
        <w:t xml:space="preserve"> </w:t>
      </w:r>
      <w:r>
        <w:t>Think about your own part of the business &amp; try to note down 5 measurement systems that are used. For each consider:</w:t>
      </w:r>
    </w:p>
    <w:p w:rsidR="00931B01" w:rsidRDefault="00931B01" w:rsidP="00931B01">
      <w:pPr>
        <w:pStyle w:val="ListParagraph"/>
        <w:numPr>
          <w:ilvl w:val="0"/>
          <w:numId w:val="30"/>
        </w:numPr>
        <w:spacing w:after="200" w:line="276" w:lineRule="auto"/>
      </w:pPr>
      <w:r>
        <w:t>What is the thing being measured?</w:t>
      </w:r>
    </w:p>
    <w:p w:rsidR="00931B01" w:rsidRDefault="00931B01" w:rsidP="00931B01">
      <w:pPr>
        <w:pStyle w:val="ListParagraph"/>
        <w:numPr>
          <w:ilvl w:val="0"/>
          <w:numId w:val="30"/>
        </w:numPr>
        <w:spacing w:after="200" w:line="276" w:lineRule="auto"/>
      </w:pPr>
      <w:r>
        <w:t>What does the measurement system comprise of (think about the equipment, people, measurement standards and processes being used plus any environmental factors)</w:t>
      </w:r>
    </w:p>
    <w:p w:rsidR="00931B01" w:rsidRDefault="00931B01" w:rsidP="00931B01">
      <w:pPr>
        <w:pStyle w:val="ListParagraph"/>
        <w:numPr>
          <w:ilvl w:val="0"/>
          <w:numId w:val="30"/>
        </w:numPr>
        <w:spacing w:after="200" w:line="276" w:lineRule="auto"/>
      </w:pPr>
      <w:r>
        <w:t>How confident are you in the reliability of the data from each measurement system?</w:t>
      </w:r>
    </w:p>
    <w:tbl>
      <w:tblPr>
        <w:tblStyle w:val="TableGrid"/>
        <w:tblW w:w="0" w:type="auto"/>
        <w:tblLook w:val="04A0" w:firstRow="1" w:lastRow="0" w:firstColumn="1" w:lastColumn="0" w:noHBand="0" w:noVBand="1"/>
      </w:tblPr>
      <w:tblGrid>
        <w:gridCol w:w="390"/>
        <w:gridCol w:w="2874"/>
        <w:gridCol w:w="2886"/>
        <w:gridCol w:w="2866"/>
      </w:tblGrid>
      <w:tr w:rsidR="001029A0" w:rsidTr="001029A0">
        <w:trPr>
          <w:trHeight w:val="996"/>
        </w:trPr>
        <w:tc>
          <w:tcPr>
            <w:tcW w:w="392" w:type="dxa"/>
            <w:shd w:val="clear" w:color="auto" w:fill="EEECE1" w:themeFill="background2"/>
            <w:vAlign w:val="center"/>
          </w:tcPr>
          <w:p w:rsidR="001029A0" w:rsidRDefault="001029A0" w:rsidP="001029A0">
            <w:pPr>
              <w:spacing w:after="200" w:line="276" w:lineRule="auto"/>
              <w:jc w:val="center"/>
            </w:pPr>
          </w:p>
        </w:tc>
        <w:tc>
          <w:tcPr>
            <w:tcW w:w="2946" w:type="dxa"/>
            <w:shd w:val="clear" w:color="auto" w:fill="EEECE1" w:themeFill="background2"/>
            <w:vAlign w:val="center"/>
          </w:tcPr>
          <w:p w:rsidR="001029A0" w:rsidRPr="001029A0" w:rsidRDefault="001029A0" w:rsidP="001029A0">
            <w:pPr>
              <w:spacing w:after="200" w:line="276" w:lineRule="auto"/>
              <w:jc w:val="center"/>
              <w:rPr>
                <w:b/>
              </w:rPr>
            </w:pPr>
            <w:r w:rsidRPr="001029A0">
              <w:rPr>
                <w:b/>
              </w:rPr>
              <w:t>What is being measured?</w:t>
            </w:r>
          </w:p>
        </w:tc>
        <w:tc>
          <w:tcPr>
            <w:tcW w:w="2946" w:type="dxa"/>
            <w:shd w:val="clear" w:color="auto" w:fill="EEECE1" w:themeFill="background2"/>
            <w:vAlign w:val="center"/>
          </w:tcPr>
          <w:p w:rsidR="001029A0" w:rsidRPr="001029A0" w:rsidRDefault="001029A0" w:rsidP="001029A0">
            <w:pPr>
              <w:spacing w:after="200" w:line="276" w:lineRule="auto"/>
              <w:jc w:val="center"/>
              <w:rPr>
                <w:b/>
              </w:rPr>
            </w:pPr>
            <w:r w:rsidRPr="001029A0">
              <w:rPr>
                <w:b/>
              </w:rPr>
              <w:t>What is the measurement system?</w:t>
            </w:r>
          </w:p>
        </w:tc>
        <w:tc>
          <w:tcPr>
            <w:tcW w:w="2947" w:type="dxa"/>
            <w:shd w:val="clear" w:color="auto" w:fill="EEECE1" w:themeFill="background2"/>
            <w:vAlign w:val="center"/>
          </w:tcPr>
          <w:p w:rsidR="001029A0" w:rsidRPr="001029A0" w:rsidRDefault="001029A0" w:rsidP="001029A0">
            <w:pPr>
              <w:spacing w:after="200" w:line="276" w:lineRule="auto"/>
              <w:jc w:val="center"/>
              <w:rPr>
                <w:b/>
              </w:rPr>
            </w:pPr>
            <w:r w:rsidRPr="001029A0">
              <w:rPr>
                <w:b/>
              </w:rPr>
              <w:t>How confident are you in the reliability of the data?</w:t>
            </w:r>
          </w:p>
        </w:tc>
      </w:tr>
      <w:tr w:rsidR="001029A0" w:rsidTr="001029A0">
        <w:trPr>
          <w:trHeight w:val="1685"/>
        </w:trPr>
        <w:tc>
          <w:tcPr>
            <w:tcW w:w="392" w:type="dxa"/>
            <w:vAlign w:val="center"/>
          </w:tcPr>
          <w:p w:rsidR="001029A0" w:rsidRDefault="001029A0" w:rsidP="001029A0">
            <w:pPr>
              <w:spacing w:after="200" w:line="276" w:lineRule="auto"/>
              <w:jc w:val="center"/>
            </w:pPr>
            <w:r>
              <w:t>1</w:t>
            </w:r>
          </w:p>
        </w:tc>
        <w:tc>
          <w:tcPr>
            <w:tcW w:w="2946" w:type="dxa"/>
            <w:vAlign w:val="center"/>
          </w:tcPr>
          <w:p w:rsidR="001029A0" w:rsidRDefault="001029A0" w:rsidP="001029A0">
            <w:pPr>
              <w:spacing w:after="200" w:line="276" w:lineRule="auto"/>
              <w:jc w:val="center"/>
            </w:pPr>
          </w:p>
        </w:tc>
        <w:tc>
          <w:tcPr>
            <w:tcW w:w="2946" w:type="dxa"/>
            <w:vAlign w:val="center"/>
          </w:tcPr>
          <w:p w:rsidR="001029A0" w:rsidRDefault="001029A0" w:rsidP="001029A0">
            <w:pPr>
              <w:spacing w:after="200" w:line="276" w:lineRule="auto"/>
              <w:jc w:val="center"/>
            </w:pPr>
          </w:p>
        </w:tc>
        <w:tc>
          <w:tcPr>
            <w:tcW w:w="2947" w:type="dxa"/>
            <w:vAlign w:val="center"/>
          </w:tcPr>
          <w:p w:rsidR="001029A0" w:rsidRDefault="001029A0" w:rsidP="001029A0">
            <w:pPr>
              <w:spacing w:after="200" w:line="276" w:lineRule="auto"/>
              <w:jc w:val="center"/>
            </w:pPr>
          </w:p>
        </w:tc>
      </w:tr>
      <w:tr w:rsidR="001029A0" w:rsidTr="001029A0">
        <w:trPr>
          <w:trHeight w:val="1685"/>
        </w:trPr>
        <w:tc>
          <w:tcPr>
            <w:tcW w:w="392" w:type="dxa"/>
            <w:vAlign w:val="center"/>
          </w:tcPr>
          <w:p w:rsidR="001029A0" w:rsidRDefault="001029A0" w:rsidP="001029A0">
            <w:pPr>
              <w:spacing w:after="200" w:line="276" w:lineRule="auto"/>
              <w:jc w:val="center"/>
            </w:pPr>
            <w:r>
              <w:t>2</w:t>
            </w:r>
          </w:p>
        </w:tc>
        <w:tc>
          <w:tcPr>
            <w:tcW w:w="2946" w:type="dxa"/>
            <w:vAlign w:val="center"/>
          </w:tcPr>
          <w:p w:rsidR="001029A0" w:rsidRDefault="001029A0" w:rsidP="001029A0">
            <w:pPr>
              <w:spacing w:after="200" w:line="276" w:lineRule="auto"/>
              <w:jc w:val="center"/>
            </w:pPr>
          </w:p>
        </w:tc>
        <w:tc>
          <w:tcPr>
            <w:tcW w:w="2946" w:type="dxa"/>
            <w:vAlign w:val="center"/>
          </w:tcPr>
          <w:p w:rsidR="001029A0" w:rsidRDefault="001029A0" w:rsidP="001029A0">
            <w:pPr>
              <w:spacing w:after="200" w:line="276" w:lineRule="auto"/>
              <w:jc w:val="center"/>
            </w:pPr>
          </w:p>
        </w:tc>
        <w:tc>
          <w:tcPr>
            <w:tcW w:w="2947" w:type="dxa"/>
            <w:vAlign w:val="center"/>
          </w:tcPr>
          <w:p w:rsidR="001029A0" w:rsidRDefault="001029A0" w:rsidP="001029A0">
            <w:pPr>
              <w:spacing w:after="200" w:line="276" w:lineRule="auto"/>
              <w:jc w:val="center"/>
            </w:pPr>
          </w:p>
        </w:tc>
      </w:tr>
      <w:tr w:rsidR="001029A0" w:rsidTr="001029A0">
        <w:trPr>
          <w:trHeight w:val="1685"/>
        </w:trPr>
        <w:tc>
          <w:tcPr>
            <w:tcW w:w="392" w:type="dxa"/>
            <w:vAlign w:val="center"/>
          </w:tcPr>
          <w:p w:rsidR="001029A0" w:rsidRDefault="001029A0" w:rsidP="001029A0">
            <w:pPr>
              <w:spacing w:after="200" w:line="276" w:lineRule="auto"/>
              <w:jc w:val="center"/>
            </w:pPr>
            <w:r>
              <w:t>3</w:t>
            </w:r>
          </w:p>
        </w:tc>
        <w:tc>
          <w:tcPr>
            <w:tcW w:w="2946" w:type="dxa"/>
            <w:vAlign w:val="center"/>
          </w:tcPr>
          <w:p w:rsidR="001029A0" w:rsidRDefault="001029A0" w:rsidP="001029A0">
            <w:pPr>
              <w:spacing w:after="200" w:line="276" w:lineRule="auto"/>
              <w:jc w:val="center"/>
            </w:pPr>
          </w:p>
        </w:tc>
        <w:tc>
          <w:tcPr>
            <w:tcW w:w="2946" w:type="dxa"/>
            <w:vAlign w:val="center"/>
          </w:tcPr>
          <w:p w:rsidR="001029A0" w:rsidRDefault="001029A0" w:rsidP="001029A0">
            <w:pPr>
              <w:spacing w:after="200" w:line="276" w:lineRule="auto"/>
              <w:jc w:val="center"/>
            </w:pPr>
          </w:p>
        </w:tc>
        <w:tc>
          <w:tcPr>
            <w:tcW w:w="2947" w:type="dxa"/>
            <w:vAlign w:val="center"/>
          </w:tcPr>
          <w:p w:rsidR="001029A0" w:rsidRDefault="001029A0" w:rsidP="001029A0">
            <w:pPr>
              <w:spacing w:after="200" w:line="276" w:lineRule="auto"/>
              <w:jc w:val="center"/>
            </w:pPr>
          </w:p>
        </w:tc>
      </w:tr>
      <w:tr w:rsidR="001029A0" w:rsidTr="001029A0">
        <w:trPr>
          <w:trHeight w:val="1685"/>
        </w:trPr>
        <w:tc>
          <w:tcPr>
            <w:tcW w:w="392" w:type="dxa"/>
            <w:vAlign w:val="center"/>
          </w:tcPr>
          <w:p w:rsidR="001029A0" w:rsidRDefault="001029A0" w:rsidP="001029A0">
            <w:pPr>
              <w:spacing w:after="200" w:line="276" w:lineRule="auto"/>
              <w:jc w:val="center"/>
            </w:pPr>
            <w:r>
              <w:t>4</w:t>
            </w:r>
          </w:p>
        </w:tc>
        <w:tc>
          <w:tcPr>
            <w:tcW w:w="2946" w:type="dxa"/>
            <w:vAlign w:val="center"/>
          </w:tcPr>
          <w:p w:rsidR="001029A0" w:rsidRDefault="001029A0" w:rsidP="001029A0">
            <w:pPr>
              <w:spacing w:after="200" w:line="276" w:lineRule="auto"/>
              <w:jc w:val="center"/>
            </w:pPr>
          </w:p>
        </w:tc>
        <w:tc>
          <w:tcPr>
            <w:tcW w:w="2946" w:type="dxa"/>
            <w:vAlign w:val="center"/>
          </w:tcPr>
          <w:p w:rsidR="001029A0" w:rsidRDefault="001029A0" w:rsidP="001029A0">
            <w:pPr>
              <w:spacing w:after="200" w:line="276" w:lineRule="auto"/>
              <w:jc w:val="center"/>
            </w:pPr>
          </w:p>
        </w:tc>
        <w:tc>
          <w:tcPr>
            <w:tcW w:w="2947" w:type="dxa"/>
            <w:vAlign w:val="center"/>
          </w:tcPr>
          <w:p w:rsidR="001029A0" w:rsidRDefault="001029A0" w:rsidP="001029A0">
            <w:pPr>
              <w:spacing w:after="200" w:line="276" w:lineRule="auto"/>
              <w:jc w:val="center"/>
            </w:pPr>
          </w:p>
        </w:tc>
      </w:tr>
      <w:tr w:rsidR="001029A0" w:rsidTr="001029A0">
        <w:trPr>
          <w:trHeight w:val="1685"/>
        </w:trPr>
        <w:tc>
          <w:tcPr>
            <w:tcW w:w="392" w:type="dxa"/>
            <w:vAlign w:val="center"/>
          </w:tcPr>
          <w:p w:rsidR="001029A0" w:rsidRDefault="001029A0" w:rsidP="001029A0">
            <w:pPr>
              <w:spacing w:after="200" w:line="276" w:lineRule="auto"/>
              <w:jc w:val="center"/>
            </w:pPr>
            <w:r>
              <w:t>5</w:t>
            </w:r>
          </w:p>
        </w:tc>
        <w:tc>
          <w:tcPr>
            <w:tcW w:w="2946" w:type="dxa"/>
            <w:vAlign w:val="center"/>
          </w:tcPr>
          <w:p w:rsidR="001029A0" w:rsidRDefault="001029A0" w:rsidP="001029A0">
            <w:pPr>
              <w:spacing w:after="200" w:line="276" w:lineRule="auto"/>
              <w:jc w:val="center"/>
            </w:pPr>
          </w:p>
        </w:tc>
        <w:tc>
          <w:tcPr>
            <w:tcW w:w="2946" w:type="dxa"/>
            <w:vAlign w:val="center"/>
          </w:tcPr>
          <w:p w:rsidR="001029A0" w:rsidRDefault="001029A0" w:rsidP="001029A0">
            <w:pPr>
              <w:spacing w:after="200" w:line="276" w:lineRule="auto"/>
              <w:jc w:val="center"/>
            </w:pPr>
          </w:p>
        </w:tc>
        <w:tc>
          <w:tcPr>
            <w:tcW w:w="2947" w:type="dxa"/>
            <w:vAlign w:val="center"/>
          </w:tcPr>
          <w:p w:rsidR="001029A0" w:rsidRDefault="001029A0" w:rsidP="001029A0">
            <w:pPr>
              <w:spacing w:after="200" w:line="276" w:lineRule="auto"/>
              <w:jc w:val="center"/>
            </w:pPr>
          </w:p>
        </w:tc>
      </w:tr>
    </w:tbl>
    <w:p w:rsidR="00931B01" w:rsidRDefault="00931B01" w:rsidP="00931B01">
      <w:pPr>
        <w:spacing w:after="200" w:line="276" w:lineRule="auto"/>
      </w:pPr>
    </w:p>
    <w:p w:rsidR="00066469" w:rsidRDefault="00066469">
      <w:pPr>
        <w:spacing w:after="200" w:line="276" w:lineRule="auto"/>
      </w:pPr>
      <w:r>
        <w:br w:type="page"/>
      </w:r>
    </w:p>
    <w:p w:rsidR="00391821" w:rsidRDefault="00391821" w:rsidP="00391821">
      <w:pPr>
        <w:spacing w:after="200" w:line="276" w:lineRule="auto"/>
        <w:ind w:left="426" w:hanging="426"/>
        <w:rPr>
          <w:b/>
        </w:rPr>
      </w:pPr>
      <w:r w:rsidRPr="00391821">
        <w:rPr>
          <w:b/>
        </w:rPr>
        <w:lastRenderedPageBreak/>
        <w:t>Exercise 2: Recognising Types of Data</w:t>
      </w:r>
    </w:p>
    <w:p w:rsidR="00F04CD8" w:rsidRDefault="00391821" w:rsidP="00391821">
      <w:pPr>
        <w:spacing w:after="200" w:line="276" w:lineRule="auto"/>
        <w:ind w:left="426" w:hanging="426"/>
      </w:pPr>
      <w:r w:rsidRPr="00391821">
        <w:rPr>
          <w:b/>
        </w:rPr>
        <w:t>2.1</w:t>
      </w:r>
      <w:r>
        <w:t xml:space="preserve"> </w:t>
      </w:r>
      <w:r w:rsidR="008E2D20">
        <w:t xml:space="preserve"> </w:t>
      </w:r>
      <w:r w:rsidRPr="00391821">
        <w:t>For the following descriptions, identify the type of data as Continuous or Attribute (Please tick).</w:t>
      </w:r>
    </w:p>
    <w:tbl>
      <w:tblPr>
        <w:tblStyle w:val="LightGrid-Accent1"/>
        <w:tblW w:w="0" w:type="auto"/>
        <w:tblLook w:val="0420" w:firstRow="1" w:lastRow="0" w:firstColumn="0" w:lastColumn="0" w:noHBand="0" w:noVBand="1"/>
      </w:tblPr>
      <w:tblGrid>
        <w:gridCol w:w="3006"/>
        <w:gridCol w:w="3007"/>
        <w:gridCol w:w="2993"/>
      </w:tblGrid>
      <w:tr w:rsidR="00391821" w:rsidTr="00AA6F3C">
        <w:trPr>
          <w:cnfStyle w:val="100000000000" w:firstRow="1" w:lastRow="0" w:firstColumn="0" w:lastColumn="0" w:oddVBand="0" w:evenVBand="0" w:oddHBand="0" w:evenHBand="0" w:firstRowFirstColumn="0" w:firstRowLastColumn="0" w:lastRowFirstColumn="0" w:lastRowLastColumn="0"/>
        </w:trPr>
        <w:tc>
          <w:tcPr>
            <w:tcW w:w="3080" w:type="dxa"/>
          </w:tcPr>
          <w:p w:rsidR="00391821" w:rsidRDefault="00391821">
            <w:pPr>
              <w:spacing w:after="200" w:line="276" w:lineRule="auto"/>
            </w:pPr>
            <w:r>
              <w:t>Data Description</w:t>
            </w:r>
          </w:p>
        </w:tc>
        <w:tc>
          <w:tcPr>
            <w:tcW w:w="3081" w:type="dxa"/>
          </w:tcPr>
          <w:p w:rsidR="00391821" w:rsidRDefault="00391821">
            <w:pPr>
              <w:spacing w:after="200" w:line="276" w:lineRule="auto"/>
            </w:pPr>
            <w:r>
              <w:t>Continuous</w:t>
            </w:r>
          </w:p>
        </w:tc>
        <w:tc>
          <w:tcPr>
            <w:tcW w:w="3081" w:type="dxa"/>
          </w:tcPr>
          <w:p w:rsidR="00391821" w:rsidRDefault="00391821">
            <w:pPr>
              <w:spacing w:after="200" w:line="276" w:lineRule="auto"/>
            </w:pPr>
            <w:r>
              <w:t>Attribute</w:t>
            </w:r>
          </w:p>
        </w:tc>
      </w:tr>
      <w:tr w:rsidR="00391821" w:rsidTr="00AA6F3C">
        <w:trPr>
          <w:cnfStyle w:val="000000100000" w:firstRow="0" w:lastRow="0" w:firstColumn="0" w:lastColumn="0" w:oddVBand="0" w:evenVBand="0" w:oddHBand="1" w:evenHBand="0" w:firstRowFirstColumn="0" w:firstRowLastColumn="0" w:lastRowFirstColumn="0" w:lastRowLastColumn="0"/>
          <w:trHeight w:val="1073"/>
        </w:trPr>
        <w:tc>
          <w:tcPr>
            <w:tcW w:w="3080" w:type="dxa"/>
          </w:tcPr>
          <w:p w:rsidR="00391821" w:rsidRDefault="00AA6F3C">
            <w:pPr>
              <w:spacing w:after="200" w:line="276" w:lineRule="auto"/>
            </w:pPr>
            <w:r>
              <w:t>Complaints codes assigned to customer complaints letters</w:t>
            </w:r>
          </w:p>
        </w:tc>
        <w:tc>
          <w:tcPr>
            <w:tcW w:w="3081" w:type="dxa"/>
          </w:tcPr>
          <w:p w:rsidR="00391821" w:rsidRDefault="00391821">
            <w:pPr>
              <w:spacing w:after="200" w:line="276" w:lineRule="auto"/>
            </w:pPr>
          </w:p>
        </w:tc>
        <w:tc>
          <w:tcPr>
            <w:tcW w:w="3081" w:type="dxa"/>
          </w:tcPr>
          <w:p w:rsidR="00391821" w:rsidRDefault="00391821">
            <w:pPr>
              <w:spacing w:after="200" w:line="276" w:lineRule="auto"/>
            </w:pPr>
          </w:p>
        </w:tc>
      </w:tr>
      <w:tr w:rsidR="00391821" w:rsidTr="00AA6F3C">
        <w:trPr>
          <w:cnfStyle w:val="000000010000" w:firstRow="0" w:lastRow="0" w:firstColumn="0" w:lastColumn="0" w:oddVBand="0" w:evenVBand="0" w:oddHBand="0" w:evenHBand="1" w:firstRowFirstColumn="0" w:firstRowLastColumn="0" w:lastRowFirstColumn="0" w:lastRowLastColumn="0"/>
          <w:trHeight w:val="1073"/>
        </w:trPr>
        <w:tc>
          <w:tcPr>
            <w:tcW w:w="3080" w:type="dxa"/>
          </w:tcPr>
          <w:p w:rsidR="00391821" w:rsidRDefault="00AA6F3C">
            <w:pPr>
              <w:spacing w:after="200" w:line="276" w:lineRule="auto"/>
            </w:pPr>
            <w:r>
              <w:t>The time taken for a candidate to respond to a job offer</w:t>
            </w:r>
          </w:p>
        </w:tc>
        <w:tc>
          <w:tcPr>
            <w:tcW w:w="3081" w:type="dxa"/>
          </w:tcPr>
          <w:p w:rsidR="00391821" w:rsidRDefault="00391821">
            <w:pPr>
              <w:spacing w:after="200" w:line="276" w:lineRule="auto"/>
            </w:pPr>
          </w:p>
        </w:tc>
        <w:tc>
          <w:tcPr>
            <w:tcW w:w="3081" w:type="dxa"/>
          </w:tcPr>
          <w:p w:rsidR="00391821" w:rsidRDefault="00391821">
            <w:pPr>
              <w:spacing w:after="200" w:line="276" w:lineRule="auto"/>
            </w:pPr>
          </w:p>
        </w:tc>
      </w:tr>
      <w:tr w:rsidR="00391821" w:rsidTr="00AA6F3C">
        <w:trPr>
          <w:cnfStyle w:val="000000100000" w:firstRow="0" w:lastRow="0" w:firstColumn="0" w:lastColumn="0" w:oddVBand="0" w:evenVBand="0" w:oddHBand="1" w:evenHBand="0" w:firstRowFirstColumn="0" w:firstRowLastColumn="0" w:lastRowFirstColumn="0" w:lastRowLastColumn="0"/>
          <w:trHeight w:val="1073"/>
        </w:trPr>
        <w:tc>
          <w:tcPr>
            <w:tcW w:w="3080" w:type="dxa"/>
          </w:tcPr>
          <w:p w:rsidR="00391821" w:rsidRDefault="00AA6F3C">
            <w:pPr>
              <w:spacing w:after="200" w:line="276" w:lineRule="auto"/>
            </w:pPr>
            <w:r>
              <w:t>The number of red cars in a car park</w:t>
            </w:r>
          </w:p>
        </w:tc>
        <w:tc>
          <w:tcPr>
            <w:tcW w:w="3081" w:type="dxa"/>
          </w:tcPr>
          <w:p w:rsidR="00391821" w:rsidRDefault="00391821">
            <w:pPr>
              <w:spacing w:after="200" w:line="276" w:lineRule="auto"/>
            </w:pPr>
          </w:p>
        </w:tc>
        <w:tc>
          <w:tcPr>
            <w:tcW w:w="3081" w:type="dxa"/>
          </w:tcPr>
          <w:p w:rsidR="00391821" w:rsidRDefault="00391821">
            <w:pPr>
              <w:spacing w:after="200" w:line="276" w:lineRule="auto"/>
            </w:pPr>
          </w:p>
        </w:tc>
      </w:tr>
      <w:tr w:rsidR="00391821" w:rsidTr="00AA6F3C">
        <w:trPr>
          <w:cnfStyle w:val="000000010000" w:firstRow="0" w:lastRow="0" w:firstColumn="0" w:lastColumn="0" w:oddVBand="0" w:evenVBand="0" w:oddHBand="0" w:evenHBand="1" w:firstRowFirstColumn="0" w:firstRowLastColumn="0" w:lastRowFirstColumn="0" w:lastRowLastColumn="0"/>
          <w:trHeight w:val="1073"/>
        </w:trPr>
        <w:tc>
          <w:tcPr>
            <w:tcW w:w="3080" w:type="dxa"/>
          </w:tcPr>
          <w:p w:rsidR="00391821" w:rsidRDefault="00AA6F3C">
            <w:pPr>
              <w:spacing w:after="200" w:line="276" w:lineRule="auto"/>
            </w:pPr>
            <w:r>
              <w:t>The average height of people</w:t>
            </w:r>
          </w:p>
        </w:tc>
        <w:tc>
          <w:tcPr>
            <w:tcW w:w="3081" w:type="dxa"/>
          </w:tcPr>
          <w:p w:rsidR="00391821" w:rsidRDefault="00391821">
            <w:pPr>
              <w:spacing w:after="200" w:line="276" w:lineRule="auto"/>
            </w:pPr>
          </w:p>
        </w:tc>
        <w:tc>
          <w:tcPr>
            <w:tcW w:w="3081" w:type="dxa"/>
          </w:tcPr>
          <w:p w:rsidR="00391821" w:rsidRDefault="00391821">
            <w:pPr>
              <w:spacing w:after="200" w:line="276" w:lineRule="auto"/>
            </w:pPr>
          </w:p>
        </w:tc>
      </w:tr>
      <w:tr w:rsidR="00391821" w:rsidTr="00AA6F3C">
        <w:trPr>
          <w:cnfStyle w:val="000000100000" w:firstRow="0" w:lastRow="0" w:firstColumn="0" w:lastColumn="0" w:oddVBand="0" w:evenVBand="0" w:oddHBand="1" w:evenHBand="0" w:firstRowFirstColumn="0" w:firstRowLastColumn="0" w:lastRowFirstColumn="0" w:lastRowLastColumn="0"/>
          <w:trHeight w:val="1073"/>
        </w:trPr>
        <w:tc>
          <w:tcPr>
            <w:tcW w:w="3080" w:type="dxa"/>
          </w:tcPr>
          <w:p w:rsidR="00391821" w:rsidRDefault="00AA6F3C">
            <w:pPr>
              <w:spacing w:after="200" w:line="276" w:lineRule="auto"/>
            </w:pPr>
            <w:r>
              <w:t>The number of expenses claims which are approved</w:t>
            </w:r>
          </w:p>
        </w:tc>
        <w:tc>
          <w:tcPr>
            <w:tcW w:w="3081" w:type="dxa"/>
          </w:tcPr>
          <w:p w:rsidR="00391821" w:rsidRDefault="00391821">
            <w:pPr>
              <w:spacing w:after="200" w:line="276" w:lineRule="auto"/>
            </w:pPr>
          </w:p>
        </w:tc>
        <w:tc>
          <w:tcPr>
            <w:tcW w:w="3081" w:type="dxa"/>
          </w:tcPr>
          <w:p w:rsidR="00391821" w:rsidRDefault="00391821">
            <w:pPr>
              <w:spacing w:after="200" w:line="276" w:lineRule="auto"/>
            </w:pPr>
          </w:p>
        </w:tc>
      </w:tr>
      <w:tr w:rsidR="00391821" w:rsidTr="00AA6F3C">
        <w:trPr>
          <w:cnfStyle w:val="000000010000" w:firstRow="0" w:lastRow="0" w:firstColumn="0" w:lastColumn="0" w:oddVBand="0" w:evenVBand="0" w:oddHBand="0" w:evenHBand="1" w:firstRowFirstColumn="0" w:firstRowLastColumn="0" w:lastRowFirstColumn="0" w:lastRowLastColumn="0"/>
          <w:trHeight w:val="1073"/>
        </w:trPr>
        <w:tc>
          <w:tcPr>
            <w:tcW w:w="3080" w:type="dxa"/>
          </w:tcPr>
          <w:p w:rsidR="00391821" w:rsidRDefault="00AA6F3C">
            <w:pPr>
              <w:spacing w:after="200" w:line="276" w:lineRule="auto"/>
            </w:pPr>
            <w:r>
              <w:t>The temperature of a liquid</w:t>
            </w:r>
          </w:p>
        </w:tc>
        <w:tc>
          <w:tcPr>
            <w:tcW w:w="3081" w:type="dxa"/>
          </w:tcPr>
          <w:p w:rsidR="00391821" w:rsidRDefault="00391821">
            <w:pPr>
              <w:spacing w:after="200" w:line="276" w:lineRule="auto"/>
            </w:pPr>
          </w:p>
        </w:tc>
        <w:tc>
          <w:tcPr>
            <w:tcW w:w="3081" w:type="dxa"/>
          </w:tcPr>
          <w:p w:rsidR="00391821" w:rsidRDefault="00391821">
            <w:pPr>
              <w:spacing w:after="200" w:line="276" w:lineRule="auto"/>
            </w:pPr>
          </w:p>
        </w:tc>
      </w:tr>
      <w:tr w:rsidR="00391821" w:rsidTr="00AA6F3C">
        <w:trPr>
          <w:cnfStyle w:val="000000100000" w:firstRow="0" w:lastRow="0" w:firstColumn="0" w:lastColumn="0" w:oddVBand="0" w:evenVBand="0" w:oddHBand="1" w:evenHBand="0" w:firstRowFirstColumn="0" w:firstRowLastColumn="0" w:lastRowFirstColumn="0" w:lastRowLastColumn="0"/>
          <w:trHeight w:val="1073"/>
        </w:trPr>
        <w:tc>
          <w:tcPr>
            <w:tcW w:w="3080" w:type="dxa"/>
          </w:tcPr>
          <w:p w:rsidR="00391821" w:rsidRDefault="00AA6F3C" w:rsidP="00AA6F3C">
            <w:pPr>
              <w:spacing w:after="200" w:line="276" w:lineRule="auto"/>
            </w:pPr>
            <w:r>
              <w:t>The weight of a suitcase</w:t>
            </w:r>
          </w:p>
        </w:tc>
        <w:tc>
          <w:tcPr>
            <w:tcW w:w="3081" w:type="dxa"/>
          </w:tcPr>
          <w:p w:rsidR="00391821" w:rsidRDefault="00391821">
            <w:pPr>
              <w:spacing w:after="200" w:line="276" w:lineRule="auto"/>
            </w:pPr>
          </w:p>
        </w:tc>
        <w:tc>
          <w:tcPr>
            <w:tcW w:w="3081" w:type="dxa"/>
          </w:tcPr>
          <w:p w:rsidR="00391821" w:rsidRDefault="00391821">
            <w:pPr>
              <w:spacing w:after="200" w:line="276" w:lineRule="auto"/>
            </w:pPr>
          </w:p>
        </w:tc>
      </w:tr>
    </w:tbl>
    <w:p w:rsidR="00391821" w:rsidRDefault="00391821">
      <w:pPr>
        <w:spacing w:after="200" w:line="276" w:lineRule="auto"/>
      </w:pPr>
    </w:p>
    <w:p w:rsidR="008E2D20" w:rsidRDefault="008E2D20">
      <w:pPr>
        <w:spacing w:after="200" w:line="276" w:lineRule="auto"/>
      </w:pPr>
      <w:r>
        <w:br w:type="page"/>
      </w:r>
    </w:p>
    <w:p w:rsidR="008E2D20" w:rsidRDefault="008E2D20">
      <w:pPr>
        <w:spacing w:after="200" w:line="276" w:lineRule="auto"/>
        <w:rPr>
          <w:b/>
        </w:rPr>
      </w:pPr>
      <w:r w:rsidRPr="008E2D20">
        <w:rPr>
          <w:b/>
        </w:rPr>
        <w:lastRenderedPageBreak/>
        <w:t>Exercise 3: Understanding Repeatability and/or Reproducibility</w:t>
      </w:r>
    </w:p>
    <w:p w:rsidR="008E2D20" w:rsidRPr="008E2D20" w:rsidRDefault="008E2D20" w:rsidP="008E2D20">
      <w:pPr>
        <w:spacing w:after="200" w:line="276" w:lineRule="auto"/>
        <w:ind w:left="426" w:hanging="426"/>
      </w:pPr>
      <w:r>
        <w:rPr>
          <w:b/>
        </w:rPr>
        <w:t xml:space="preserve">3.1  </w:t>
      </w:r>
      <w:r w:rsidRPr="008E2D20">
        <w:t>For each of the following scenarios decide: whether the problem with the measurement system is one of repeatability or reproducibility (where the data is continuous) or within appraiser agreement or between appraiser agreement (where the data is attribute):</w:t>
      </w:r>
    </w:p>
    <w:p w:rsidR="008E2D20" w:rsidRPr="008E2D20" w:rsidRDefault="008E2D20" w:rsidP="008E2D20">
      <w:pPr>
        <w:spacing w:after="200" w:line="276" w:lineRule="auto"/>
        <w:ind w:left="426"/>
      </w:pPr>
      <w:r w:rsidRPr="008E2D20">
        <w:t>The critical dimension of a machined part is measured in-process by four different operators. All of the operators are asked to measure a representative sample of 10 parts from the process multiple times. All the operators are consistent within themselves in their measurements. However the analysis shows that two of the operators obtain different measurements compared to the other two.</w:t>
      </w:r>
    </w:p>
    <w:p w:rsidR="008E2D20" w:rsidRPr="00B2282D" w:rsidRDefault="008E2D20" w:rsidP="008E2D20">
      <w:pPr>
        <w:spacing w:after="200" w:line="276" w:lineRule="auto"/>
        <w:ind w:left="426"/>
        <w:rPr>
          <w:b/>
        </w:rPr>
      </w:pPr>
      <w:r w:rsidRPr="00B2282D">
        <w:rPr>
          <w:b/>
        </w:rPr>
        <w:t>What is the data type?</w:t>
      </w:r>
    </w:p>
    <w:p w:rsidR="008E2D20" w:rsidRPr="00B2282D" w:rsidRDefault="008E2D20" w:rsidP="008E2D20">
      <w:pPr>
        <w:spacing w:after="200" w:line="276" w:lineRule="auto"/>
        <w:ind w:left="426"/>
        <w:rPr>
          <w:b/>
        </w:rPr>
      </w:pPr>
      <w:r w:rsidRPr="00B2282D">
        <w:rPr>
          <w:b/>
        </w:rPr>
        <w:t>What is the problem identified with this measurement system?</w:t>
      </w:r>
    </w:p>
    <w:p w:rsidR="00B2282D" w:rsidRDefault="00B2282D" w:rsidP="00B2282D">
      <w:pPr>
        <w:spacing w:after="200" w:line="276" w:lineRule="auto"/>
        <w:ind w:left="426" w:hanging="426"/>
      </w:pPr>
      <w:r>
        <w:rPr>
          <w:b/>
        </w:rPr>
        <w:t xml:space="preserve">3.2 </w:t>
      </w:r>
      <w:r>
        <w:t xml:space="preserve"> The Finance department check every invoice to ensure that it is accurate before sending it to the client. Four clerks were asked to check a sample of 20 invoices, and decide whether each was accurate or not. This was then repeated 2 days later (by the same four clerks, using the same 20 invoices). When the results of the two sets of checks were compared, it was found that one of the clerks reached a different conclusion on the second day than they did on the first, for 7 of the invoices.</w:t>
      </w:r>
    </w:p>
    <w:p w:rsidR="00B2282D" w:rsidRPr="00B2282D" w:rsidRDefault="00B2282D" w:rsidP="00B2282D">
      <w:pPr>
        <w:spacing w:after="200" w:line="276" w:lineRule="auto"/>
        <w:ind w:left="426"/>
        <w:rPr>
          <w:b/>
        </w:rPr>
      </w:pPr>
      <w:r w:rsidRPr="00B2282D">
        <w:rPr>
          <w:b/>
        </w:rPr>
        <w:t>What is the data type?</w:t>
      </w:r>
    </w:p>
    <w:p w:rsidR="00B2282D" w:rsidRDefault="00B2282D" w:rsidP="00B2282D">
      <w:pPr>
        <w:spacing w:after="200" w:line="276" w:lineRule="auto"/>
        <w:ind w:left="426"/>
        <w:rPr>
          <w:b/>
        </w:rPr>
      </w:pPr>
      <w:r w:rsidRPr="00B2282D">
        <w:rPr>
          <w:b/>
        </w:rPr>
        <w:t>What is the problem identified with this measurement system?</w:t>
      </w:r>
    </w:p>
    <w:p w:rsidR="00FA4DA8" w:rsidRDefault="00FA4DA8" w:rsidP="00FA4DA8">
      <w:pPr>
        <w:spacing w:after="200" w:line="276" w:lineRule="auto"/>
        <w:ind w:left="426" w:hanging="426"/>
      </w:pPr>
      <w:r>
        <w:rPr>
          <w:b/>
        </w:rPr>
        <w:t>3.3</w:t>
      </w:r>
      <w:r>
        <w:t xml:space="preserve">  The quality department review incoming customer complaints and assign a complaint code to each. A sample of 20 complaints letters is taken and Susan and John (two of the quality technicians) review each of the letters and decide which code to assign to it. The results are compared, and for 12 of the letters, John chose a different complaint code to Susan.</w:t>
      </w:r>
    </w:p>
    <w:p w:rsidR="00FA4DA8" w:rsidRPr="00FA4DA8" w:rsidRDefault="00FA4DA8" w:rsidP="00FA4DA8">
      <w:pPr>
        <w:spacing w:after="200" w:line="276" w:lineRule="auto"/>
        <w:ind w:left="426"/>
        <w:rPr>
          <w:b/>
        </w:rPr>
      </w:pPr>
      <w:r w:rsidRPr="00FA4DA8">
        <w:rPr>
          <w:b/>
        </w:rPr>
        <w:t>What is the data type?</w:t>
      </w:r>
    </w:p>
    <w:p w:rsidR="00FA4DA8" w:rsidRPr="00FA4DA8" w:rsidRDefault="00FA4DA8" w:rsidP="00FA4DA8">
      <w:pPr>
        <w:spacing w:after="200" w:line="276" w:lineRule="auto"/>
        <w:ind w:left="426"/>
        <w:rPr>
          <w:b/>
        </w:rPr>
      </w:pPr>
      <w:r w:rsidRPr="00FA4DA8">
        <w:rPr>
          <w:b/>
        </w:rPr>
        <w:t>What is the problem identified with this measurement system?</w:t>
      </w:r>
    </w:p>
    <w:p w:rsidR="00DD295A" w:rsidRDefault="00DD295A" w:rsidP="00DD295A">
      <w:pPr>
        <w:spacing w:after="200" w:line="276" w:lineRule="auto"/>
        <w:ind w:left="426" w:hanging="426"/>
      </w:pPr>
      <w:r>
        <w:rPr>
          <w:b/>
        </w:rPr>
        <w:t>3.4</w:t>
      </w:r>
      <w:r>
        <w:t xml:space="preserve">  In the goods despatch area an experiment is done to check the consistency of the package weighing methods. 1 package is weighed multiple times on each of the three sets of scales. Whilst two of the scales consistently reach the same result. The results for the third set of scales show a range of different weights for the same package</w:t>
      </w:r>
    </w:p>
    <w:p w:rsidR="00DD295A" w:rsidRPr="00DD295A" w:rsidRDefault="00DD295A" w:rsidP="00DD295A">
      <w:pPr>
        <w:spacing w:after="200" w:line="276" w:lineRule="auto"/>
        <w:ind w:left="426"/>
        <w:rPr>
          <w:b/>
        </w:rPr>
      </w:pPr>
      <w:r w:rsidRPr="00DD295A">
        <w:rPr>
          <w:b/>
        </w:rPr>
        <w:t>What is the data type?</w:t>
      </w:r>
    </w:p>
    <w:p w:rsidR="00DD295A" w:rsidRPr="00DD295A" w:rsidRDefault="00DD295A" w:rsidP="00DD295A">
      <w:pPr>
        <w:spacing w:after="200" w:line="276" w:lineRule="auto"/>
        <w:ind w:left="426"/>
        <w:rPr>
          <w:b/>
        </w:rPr>
      </w:pPr>
      <w:r w:rsidRPr="00DD295A">
        <w:rPr>
          <w:b/>
        </w:rPr>
        <w:t>What is the problem identified with this measurement system?</w:t>
      </w:r>
    </w:p>
    <w:p w:rsidR="00DD295A" w:rsidRDefault="00DD295A">
      <w:pPr>
        <w:spacing w:after="200" w:line="276" w:lineRule="auto"/>
        <w:rPr>
          <w:b/>
        </w:rPr>
      </w:pPr>
      <w:r>
        <w:rPr>
          <w:b/>
        </w:rPr>
        <w:br w:type="page"/>
      </w:r>
    </w:p>
    <w:p w:rsidR="002026DE" w:rsidRDefault="002026DE">
      <w:pPr>
        <w:spacing w:after="200" w:line="276" w:lineRule="auto"/>
      </w:pPr>
      <w:r w:rsidRPr="002026DE">
        <w:rPr>
          <w:b/>
        </w:rPr>
        <w:lastRenderedPageBreak/>
        <w:t>Exercise 4: Revision and Understanding Measurement System Analysis</w:t>
      </w:r>
    </w:p>
    <w:p w:rsidR="002026DE" w:rsidRDefault="002026DE" w:rsidP="002026DE">
      <w:pPr>
        <w:spacing w:after="200" w:line="276" w:lineRule="auto"/>
      </w:pPr>
      <w:r>
        <w:rPr>
          <w:b/>
        </w:rPr>
        <w:t>4.</w:t>
      </w:r>
      <w:r w:rsidRPr="002026DE">
        <w:rPr>
          <w:b/>
        </w:rPr>
        <w:t xml:space="preserve">1 </w:t>
      </w:r>
      <w:r>
        <w:t xml:space="preserve"> </w:t>
      </w:r>
      <w:r w:rsidRPr="002026DE">
        <w:t>What</w:t>
      </w:r>
      <w:r>
        <w:t xml:space="preserve"> is the purpose of Measurement System Analysis?</w:t>
      </w:r>
    </w:p>
    <w:p w:rsidR="002026DE" w:rsidRDefault="002026DE" w:rsidP="002026DE">
      <w:pPr>
        <w:spacing w:after="200" w:line="276" w:lineRule="auto"/>
      </w:pPr>
      <w:r>
        <w:t>………………………………………………………………………………………………..........</w:t>
      </w:r>
    </w:p>
    <w:p w:rsidR="002026DE" w:rsidRDefault="002026DE" w:rsidP="002026DE">
      <w:pPr>
        <w:spacing w:after="200" w:line="276" w:lineRule="auto"/>
      </w:pPr>
      <w:r>
        <w:t>………………………………………………………………………………………………..........</w:t>
      </w:r>
    </w:p>
    <w:p w:rsidR="002026DE" w:rsidRDefault="002026DE" w:rsidP="002026DE">
      <w:pPr>
        <w:spacing w:after="200" w:line="276" w:lineRule="auto"/>
      </w:pPr>
      <w:r>
        <w:t>………………………………………………………………………………………………………</w:t>
      </w:r>
    </w:p>
    <w:p w:rsidR="002026DE" w:rsidRDefault="002026DE" w:rsidP="002026DE">
      <w:pPr>
        <w:spacing w:after="200" w:line="276" w:lineRule="auto"/>
      </w:pPr>
      <w:r>
        <w:rPr>
          <w:b/>
        </w:rPr>
        <w:t>4.2</w:t>
      </w:r>
      <w:r w:rsidRPr="002026DE">
        <w:rPr>
          <w:b/>
        </w:rPr>
        <w:t xml:space="preserve"> </w:t>
      </w:r>
      <w:r>
        <w:t xml:space="preserve"> What is the definition of a Measurement System?</w:t>
      </w:r>
    </w:p>
    <w:p w:rsidR="002026DE" w:rsidRDefault="002026DE" w:rsidP="002026DE">
      <w:pPr>
        <w:spacing w:after="200" w:line="276" w:lineRule="auto"/>
      </w:pPr>
      <w:r>
        <w:t>………………………………………………………………………………………………………</w:t>
      </w:r>
    </w:p>
    <w:p w:rsidR="002026DE" w:rsidRDefault="002026DE" w:rsidP="002026DE">
      <w:pPr>
        <w:spacing w:after="200" w:line="276" w:lineRule="auto"/>
      </w:pPr>
      <w:r>
        <w:t>………………………………………………………………………………………………..........</w:t>
      </w:r>
    </w:p>
    <w:p w:rsidR="002026DE" w:rsidRDefault="002026DE" w:rsidP="002026DE">
      <w:pPr>
        <w:spacing w:after="200" w:line="276" w:lineRule="auto"/>
      </w:pPr>
      <w:r>
        <w:t>………………………………………………………………………………………………………</w:t>
      </w:r>
    </w:p>
    <w:p w:rsidR="002026DE" w:rsidRDefault="002026DE" w:rsidP="002026DE">
      <w:pPr>
        <w:spacing w:after="200" w:line="276" w:lineRule="auto"/>
      </w:pPr>
      <w:r>
        <w:rPr>
          <w:b/>
        </w:rPr>
        <w:t>4.3</w:t>
      </w:r>
      <w:r w:rsidRPr="002026DE">
        <w:rPr>
          <w:b/>
        </w:rPr>
        <w:t xml:space="preserve"> </w:t>
      </w:r>
      <w:r>
        <w:t xml:space="preserve"> Define what is meant by the Repeatability of a Measurement System?</w:t>
      </w:r>
    </w:p>
    <w:p w:rsidR="002026DE" w:rsidRDefault="002026DE" w:rsidP="002026DE">
      <w:pPr>
        <w:spacing w:after="200" w:line="276" w:lineRule="auto"/>
      </w:pPr>
      <w:r>
        <w:t>………………………………………………………………………………………………………</w:t>
      </w:r>
    </w:p>
    <w:p w:rsidR="002026DE" w:rsidRDefault="002026DE" w:rsidP="002026DE">
      <w:pPr>
        <w:spacing w:after="200" w:line="276" w:lineRule="auto"/>
      </w:pPr>
      <w:r>
        <w:t>………………………………………………………………………………………………..........</w:t>
      </w:r>
    </w:p>
    <w:p w:rsidR="002026DE" w:rsidRDefault="002026DE" w:rsidP="002026DE">
      <w:pPr>
        <w:spacing w:after="200" w:line="276" w:lineRule="auto"/>
      </w:pPr>
      <w:r>
        <w:t>………………………………………………………………………………………………………</w:t>
      </w:r>
    </w:p>
    <w:p w:rsidR="002026DE" w:rsidRDefault="002026DE" w:rsidP="002026DE">
      <w:pPr>
        <w:spacing w:after="200" w:line="276" w:lineRule="auto"/>
      </w:pPr>
      <w:r>
        <w:rPr>
          <w:b/>
        </w:rPr>
        <w:t>4.4</w:t>
      </w:r>
      <w:r w:rsidRPr="002026DE">
        <w:rPr>
          <w:b/>
        </w:rPr>
        <w:t xml:space="preserve"> </w:t>
      </w:r>
      <w:r>
        <w:t xml:space="preserve"> Define what is meant by the Reproducibility of a Measurement System?</w:t>
      </w:r>
    </w:p>
    <w:p w:rsidR="002026DE" w:rsidRDefault="002026DE" w:rsidP="002026DE">
      <w:pPr>
        <w:spacing w:after="200" w:line="276" w:lineRule="auto"/>
      </w:pPr>
      <w:r>
        <w:t>………………………………………………………………………………………………..........</w:t>
      </w:r>
    </w:p>
    <w:p w:rsidR="002026DE" w:rsidRDefault="002026DE" w:rsidP="002026DE">
      <w:pPr>
        <w:spacing w:after="200" w:line="276" w:lineRule="auto"/>
      </w:pPr>
      <w:r>
        <w:t>………………………………………………………………………………………………………</w:t>
      </w:r>
    </w:p>
    <w:p w:rsidR="002026DE" w:rsidRDefault="002026DE" w:rsidP="002026DE">
      <w:pPr>
        <w:spacing w:after="200" w:line="276" w:lineRule="auto"/>
      </w:pPr>
      <w:r>
        <w:t>………………………………………………………………………………………………………</w:t>
      </w:r>
    </w:p>
    <w:p w:rsidR="002026DE" w:rsidRDefault="002026DE" w:rsidP="002026DE">
      <w:pPr>
        <w:spacing w:after="200" w:line="276" w:lineRule="auto"/>
      </w:pPr>
      <w:r>
        <w:rPr>
          <w:b/>
        </w:rPr>
        <w:t>4.5</w:t>
      </w:r>
      <w:r w:rsidRPr="002026DE">
        <w:rPr>
          <w:b/>
        </w:rPr>
        <w:t xml:space="preserve"> </w:t>
      </w:r>
      <w:r>
        <w:t xml:space="preserve"> Define what is meant by With Appraiser Agreement?</w:t>
      </w:r>
    </w:p>
    <w:p w:rsidR="002026DE" w:rsidRDefault="002026DE" w:rsidP="002026DE">
      <w:pPr>
        <w:spacing w:after="200" w:line="276" w:lineRule="auto"/>
      </w:pPr>
      <w:r>
        <w:t>………………………………………………………………………………………………..........</w:t>
      </w:r>
    </w:p>
    <w:p w:rsidR="002026DE" w:rsidRDefault="002026DE" w:rsidP="002026DE">
      <w:pPr>
        <w:spacing w:after="200" w:line="276" w:lineRule="auto"/>
      </w:pPr>
      <w:r>
        <w:t>……………………………………………………………………………………………………...</w:t>
      </w:r>
    </w:p>
    <w:p w:rsidR="002026DE" w:rsidRDefault="002026DE" w:rsidP="002026DE">
      <w:pPr>
        <w:spacing w:after="200" w:line="276" w:lineRule="auto"/>
      </w:pPr>
      <w:r>
        <w:t>………………………………………………………………………………………………………</w:t>
      </w:r>
    </w:p>
    <w:p w:rsidR="002026DE" w:rsidRDefault="002026DE" w:rsidP="002026DE">
      <w:pPr>
        <w:spacing w:after="200" w:line="276" w:lineRule="auto"/>
      </w:pPr>
      <w:r>
        <w:rPr>
          <w:b/>
        </w:rPr>
        <w:t>4.6</w:t>
      </w:r>
      <w:r w:rsidRPr="002026DE">
        <w:rPr>
          <w:b/>
        </w:rPr>
        <w:t xml:space="preserve"> </w:t>
      </w:r>
      <w:r>
        <w:t xml:space="preserve"> Define what is meant by Within Appraiser Agreement?</w:t>
      </w:r>
    </w:p>
    <w:p w:rsidR="002026DE" w:rsidRDefault="002026DE" w:rsidP="002026DE">
      <w:pPr>
        <w:spacing w:after="200" w:line="276" w:lineRule="auto"/>
      </w:pPr>
      <w:r>
        <w:t>………………………………………………………………………………………………..........</w:t>
      </w:r>
    </w:p>
    <w:p w:rsidR="002026DE" w:rsidRDefault="002026DE" w:rsidP="002026DE">
      <w:pPr>
        <w:spacing w:after="200" w:line="276" w:lineRule="auto"/>
      </w:pPr>
      <w:r>
        <w:t>……………………………………………………………………………………………………...</w:t>
      </w:r>
    </w:p>
    <w:p w:rsidR="002026DE" w:rsidRPr="002026DE" w:rsidRDefault="002026DE" w:rsidP="002026DE">
      <w:pPr>
        <w:spacing w:after="200" w:line="276" w:lineRule="auto"/>
      </w:pPr>
      <w:r>
        <w:t>………………………………………………………………………………………………………</w:t>
      </w:r>
    </w:p>
    <w:p w:rsidR="002026DE" w:rsidRDefault="002026DE">
      <w:pPr>
        <w:spacing w:after="200" w:line="276" w:lineRule="auto"/>
        <w:rPr>
          <w:b/>
        </w:rPr>
      </w:pPr>
      <w:r>
        <w:rPr>
          <w:b/>
        </w:rPr>
        <w:br w:type="page"/>
      </w:r>
    </w:p>
    <w:p w:rsidR="00363687" w:rsidRDefault="00363687">
      <w:pPr>
        <w:spacing w:after="200" w:line="276" w:lineRule="auto"/>
        <w:rPr>
          <w:b/>
        </w:rPr>
      </w:pPr>
      <w:r w:rsidRPr="00363687">
        <w:rPr>
          <w:b/>
        </w:rPr>
        <w:lastRenderedPageBreak/>
        <w:t>Exercise 5: Operational Definitions</w:t>
      </w:r>
    </w:p>
    <w:p w:rsidR="00363687" w:rsidRPr="00363687" w:rsidRDefault="00363687" w:rsidP="00363687">
      <w:pPr>
        <w:spacing w:after="200" w:line="276" w:lineRule="auto"/>
      </w:pPr>
      <w:r w:rsidRPr="00363687">
        <w:t>Write an operational definition for each of the following measurements.</w:t>
      </w:r>
    </w:p>
    <w:p w:rsidR="00363687" w:rsidRPr="00363687" w:rsidRDefault="00363687" w:rsidP="00363687">
      <w:pPr>
        <w:spacing w:after="200" w:line="276" w:lineRule="auto"/>
      </w:pPr>
      <w:r>
        <w:rPr>
          <w:b/>
        </w:rPr>
        <w:t xml:space="preserve">5.1  </w:t>
      </w:r>
      <w:r w:rsidRPr="00363687">
        <w:t>Timing how long it takes to get to work (in minutes).</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Pr>
          <w:b/>
        </w:rPr>
        <w:t xml:space="preserve">5.2  </w:t>
      </w:r>
      <w:r w:rsidRPr="00363687">
        <w:t>Determining whether the appearance of a small cake is acceptable for sale in a bakery.</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Pr>
          <w:b/>
        </w:rPr>
        <w:t xml:space="preserve">5.3  </w:t>
      </w:r>
      <w:r w:rsidRPr="00363687">
        <w:t>Determining the weight of a bar of chocolate (in grams)</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363687" w:rsidRPr="00363687" w:rsidRDefault="00363687" w:rsidP="00363687">
      <w:pPr>
        <w:spacing w:after="200" w:line="276" w:lineRule="auto"/>
      </w:pPr>
      <w:r w:rsidRPr="00363687">
        <w:t>………………………………………………………………………………………………………</w:t>
      </w:r>
    </w:p>
    <w:p w:rsidR="000B46A9" w:rsidRDefault="000B46A9">
      <w:pPr>
        <w:spacing w:after="200" w:line="276" w:lineRule="auto"/>
        <w:rPr>
          <w:b/>
        </w:rPr>
      </w:pPr>
      <w:r>
        <w:rPr>
          <w:b/>
        </w:rPr>
        <w:br w:type="page"/>
      </w:r>
    </w:p>
    <w:p w:rsidR="000B46A9" w:rsidRDefault="000B46A9">
      <w:pPr>
        <w:spacing w:after="200" w:line="276" w:lineRule="auto"/>
        <w:rPr>
          <w:b/>
        </w:rPr>
      </w:pPr>
      <w:r w:rsidRPr="000B46A9">
        <w:rPr>
          <w:b/>
        </w:rPr>
        <w:lastRenderedPageBreak/>
        <w:t xml:space="preserve">Exercise 6: Understanding Where Variation is </w:t>
      </w:r>
      <w:r w:rsidR="005B6F81" w:rsidRPr="000B46A9">
        <w:rPr>
          <w:b/>
        </w:rPr>
        <w:t>Occurring</w:t>
      </w:r>
      <w:r w:rsidRPr="000B46A9">
        <w:rPr>
          <w:b/>
        </w:rPr>
        <w:t>?</w:t>
      </w:r>
    </w:p>
    <w:p w:rsidR="000B46A9" w:rsidRDefault="000B46A9" w:rsidP="000B46A9">
      <w:pPr>
        <w:spacing w:after="200" w:line="276" w:lineRule="auto"/>
      </w:pPr>
      <w:r>
        <w:t>How would you interpret each of the following components of variation graphs?</w:t>
      </w:r>
    </w:p>
    <w:p w:rsidR="006D1274" w:rsidRDefault="006D1274" w:rsidP="000B46A9">
      <w:pPr>
        <w:spacing w:after="200" w:line="276" w:lineRule="auto"/>
      </w:pPr>
      <w:r>
        <w:rPr>
          <w:b/>
        </w:rPr>
        <w:t>6.1</w:t>
      </w:r>
    </w:p>
    <w:p w:rsidR="000B46A9" w:rsidRDefault="006D1274" w:rsidP="000B46A9">
      <w:pPr>
        <w:spacing w:after="200" w:line="276" w:lineRule="auto"/>
      </w:pPr>
      <w:r>
        <w:rPr>
          <w:noProof/>
          <w:lang w:val="es-ES" w:eastAsia="es-ES"/>
        </w:rPr>
        <w:drawing>
          <wp:anchor distT="0" distB="0" distL="114300" distR="114300" simplePos="0" relativeHeight="251658240" behindDoc="0" locked="0" layoutInCell="1" allowOverlap="1" wp14:anchorId="72F8E2D9" wp14:editId="51239D16">
            <wp:simplePos x="0" y="0"/>
            <wp:positionH relativeFrom="column">
              <wp:posOffset>-3810</wp:posOffset>
            </wp:positionH>
            <wp:positionV relativeFrom="paragraph">
              <wp:posOffset>3175</wp:posOffset>
            </wp:positionV>
            <wp:extent cx="3084195" cy="2143760"/>
            <wp:effectExtent l="0" t="0" r="190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195" cy="214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B46A9">
        <w:t>………………………………………………</w:t>
      </w:r>
    </w:p>
    <w:p w:rsidR="000B46A9" w:rsidRDefault="000B46A9" w:rsidP="000B46A9">
      <w:pPr>
        <w:spacing w:after="200" w:line="276" w:lineRule="auto"/>
      </w:pPr>
      <w:r>
        <w:t>………………………………………………</w:t>
      </w:r>
    </w:p>
    <w:p w:rsidR="000B46A9" w:rsidRDefault="000B46A9" w:rsidP="000B46A9">
      <w:pPr>
        <w:spacing w:after="200" w:line="276" w:lineRule="auto"/>
      </w:pPr>
      <w:r>
        <w:t>………………………………………………</w:t>
      </w:r>
    </w:p>
    <w:p w:rsidR="000B46A9" w:rsidRDefault="000B46A9" w:rsidP="000B46A9">
      <w:pPr>
        <w:spacing w:after="200" w:line="276" w:lineRule="auto"/>
      </w:pPr>
      <w:r>
        <w:t>………………………………………………</w:t>
      </w:r>
    </w:p>
    <w:p w:rsidR="000B46A9" w:rsidRDefault="000B46A9" w:rsidP="000B46A9">
      <w:pPr>
        <w:spacing w:after="200" w:line="276" w:lineRule="auto"/>
      </w:pPr>
      <w:r>
        <w:t>………………………………………………</w:t>
      </w:r>
    </w:p>
    <w:p w:rsidR="000B46A9" w:rsidRDefault="000B46A9" w:rsidP="000B46A9">
      <w:pPr>
        <w:spacing w:after="200" w:line="276" w:lineRule="auto"/>
      </w:pPr>
      <w:r>
        <w:t>………………………………………………</w:t>
      </w:r>
    </w:p>
    <w:p w:rsidR="000B46A9" w:rsidRDefault="000B46A9" w:rsidP="000B46A9">
      <w:pPr>
        <w:spacing w:after="200" w:line="276" w:lineRule="auto"/>
      </w:pPr>
      <w:r>
        <w:t>………………………………………………</w:t>
      </w:r>
    </w:p>
    <w:p w:rsidR="00AB5D60" w:rsidRPr="00AB5D60" w:rsidRDefault="00AB5D60" w:rsidP="000B46A9">
      <w:pPr>
        <w:spacing w:after="200" w:line="276" w:lineRule="auto"/>
      </w:pPr>
      <w:r>
        <w:rPr>
          <w:b/>
        </w:rPr>
        <w:t>6.2</w:t>
      </w:r>
    </w:p>
    <w:p w:rsidR="000B46A9" w:rsidRDefault="00AB5D60" w:rsidP="000B46A9">
      <w:pPr>
        <w:spacing w:after="200" w:line="276" w:lineRule="auto"/>
      </w:pPr>
      <w:r>
        <w:rPr>
          <w:noProof/>
          <w:lang w:val="es-ES" w:eastAsia="es-ES"/>
        </w:rPr>
        <w:drawing>
          <wp:anchor distT="0" distB="0" distL="114300" distR="114300" simplePos="0" relativeHeight="251659264" behindDoc="0" locked="0" layoutInCell="1" allowOverlap="1" wp14:anchorId="731CF4D2" wp14:editId="38E91539">
            <wp:simplePos x="0" y="0"/>
            <wp:positionH relativeFrom="column">
              <wp:posOffset>0</wp:posOffset>
            </wp:positionH>
            <wp:positionV relativeFrom="paragraph">
              <wp:posOffset>27305</wp:posOffset>
            </wp:positionV>
            <wp:extent cx="3075940" cy="218313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5940" cy="218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0B46A9">
        <w:t>………………………………………………</w:t>
      </w:r>
    </w:p>
    <w:p w:rsidR="000B46A9" w:rsidRDefault="000B46A9" w:rsidP="000B46A9">
      <w:pPr>
        <w:spacing w:after="200" w:line="276" w:lineRule="auto"/>
      </w:pPr>
      <w:r>
        <w:t>………………………………………………</w:t>
      </w:r>
    </w:p>
    <w:p w:rsidR="000B46A9" w:rsidRDefault="000B46A9" w:rsidP="000B46A9">
      <w:pPr>
        <w:spacing w:after="200" w:line="276" w:lineRule="auto"/>
      </w:pPr>
      <w:r>
        <w:t>………………………………………………</w:t>
      </w:r>
    </w:p>
    <w:p w:rsidR="000B46A9" w:rsidRDefault="000B46A9" w:rsidP="000B46A9">
      <w:pPr>
        <w:spacing w:after="200" w:line="276" w:lineRule="auto"/>
      </w:pPr>
      <w:r>
        <w:t>………………………………………………</w:t>
      </w:r>
    </w:p>
    <w:p w:rsidR="000B46A9" w:rsidRDefault="000B46A9" w:rsidP="000B46A9">
      <w:pPr>
        <w:spacing w:after="200" w:line="276" w:lineRule="auto"/>
      </w:pPr>
      <w:r>
        <w:t>………………………………………………</w:t>
      </w:r>
    </w:p>
    <w:p w:rsidR="000B46A9" w:rsidRDefault="000B46A9" w:rsidP="000B46A9">
      <w:pPr>
        <w:spacing w:after="200" w:line="276" w:lineRule="auto"/>
      </w:pPr>
      <w:r>
        <w:t>………………………………………………</w:t>
      </w:r>
    </w:p>
    <w:p w:rsidR="000B46A9" w:rsidRDefault="000B46A9" w:rsidP="000B46A9">
      <w:pPr>
        <w:spacing w:after="200" w:line="276" w:lineRule="auto"/>
      </w:pPr>
      <w:r>
        <w:t>………………………………………………</w:t>
      </w:r>
    </w:p>
    <w:p w:rsidR="000B46A9" w:rsidRDefault="000B46A9" w:rsidP="000B46A9">
      <w:pPr>
        <w:spacing w:after="200" w:line="276" w:lineRule="auto"/>
      </w:pPr>
      <w:r>
        <w:t>………………………………………………</w:t>
      </w:r>
    </w:p>
    <w:p w:rsidR="00AB5D60" w:rsidRPr="00AB5D60" w:rsidRDefault="00AB5D60" w:rsidP="000B46A9">
      <w:pPr>
        <w:spacing w:after="200" w:line="276" w:lineRule="auto"/>
      </w:pPr>
      <w:r>
        <w:rPr>
          <w:b/>
        </w:rPr>
        <w:t>6.3</w:t>
      </w:r>
    </w:p>
    <w:p w:rsidR="000B46A9" w:rsidRDefault="00AB5D60" w:rsidP="000B46A9">
      <w:pPr>
        <w:spacing w:after="200" w:line="276" w:lineRule="auto"/>
      </w:pPr>
      <w:r>
        <w:rPr>
          <w:noProof/>
          <w:lang w:val="es-ES" w:eastAsia="es-ES"/>
        </w:rPr>
        <w:drawing>
          <wp:anchor distT="0" distB="0" distL="114300" distR="114300" simplePos="0" relativeHeight="251660288" behindDoc="0" locked="0" layoutInCell="1" allowOverlap="1">
            <wp:simplePos x="0" y="0"/>
            <wp:positionH relativeFrom="column">
              <wp:posOffset>0</wp:posOffset>
            </wp:positionH>
            <wp:positionV relativeFrom="paragraph">
              <wp:posOffset>26035</wp:posOffset>
            </wp:positionV>
            <wp:extent cx="3077210" cy="2153285"/>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7210" cy="2153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46A9">
        <w:t>………………………………………………</w:t>
      </w:r>
    </w:p>
    <w:p w:rsidR="000B46A9" w:rsidRDefault="000B46A9" w:rsidP="000B46A9">
      <w:pPr>
        <w:spacing w:after="200" w:line="276" w:lineRule="auto"/>
      </w:pPr>
      <w:r>
        <w:t>………………………………………………</w:t>
      </w:r>
    </w:p>
    <w:p w:rsidR="00AB5D60" w:rsidRPr="000B46A9" w:rsidRDefault="00AB5D60" w:rsidP="00AB5D60">
      <w:pPr>
        <w:spacing w:after="200" w:line="276" w:lineRule="auto"/>
      </w:pPr>
      <w:r>
        <w:t>………………………………………………</w:t>
      </w:r>
    </w:p>
    <w:p w:rsidR="00AB5D60" w:rsidRPr="000B46A9" w:rsidRDefault="00AB5D60" w:rsidP="00AB5D60">
      <w:pPr>
        <w:spacing w:after="200" w:line="276" w:lineRule="auto"/>
      </w:pPr>
      <w:r>
        <w:t>………………………………………………</w:t>
      </w:r>
    </w:p>
    <w:p w:rsidR="00AB5D60" w:rsidRPr="000B46A9" w:rsidRDefault="00AB5D60" w:rsidP="00AB5D60">
      <w:pPr>
        <w:spacing w:after="200" w:line="276" w:lineRule="auto"/>
      </w:pPr>
      <w:r>
        <w:t>………………………………………………</w:t>
      </w:r>
    </w:p>
    <w:p w:rsidR="00AB5D60" w:rsidRPr="000B46A9" w:rsidRDefault="00AB5D60" w:rsidP="00AB5D60">
      <w:pPr>
        <w:spacing w:after="200" w:line="276" w:lineRule="auto"/>
      </w:pPr>
      <w:r>
        <w:t>………………………………………………</w:t>
      </w:r>
    </w:p>
    <w:p w:rsidR="000B46A9" w:rsidRPr="000B46A9" w:rsidRDefault="000B46A9" w:rsidP="000B46A9">
      <w:pPr>
        <w:spacing w:after="200" w:line="276" w:lineRule="auto"/>
      </w:pPr>
      <w:r>
        <w:t>………………………………………………</w:t>
      </w:r>
    </w:p>
    <w:p w:rsidR="00837445" w:rsidRDefault="00837445">
      <w:pPr>
        <w:spacing w:after="200" w:line="276" w:lineRule="auto"/>
        <w:rPr>
          <w:b/>
        </w:rPr>
      </w:pPr>
      <w:r w:rsidRPr="00837445">
        <w:rPr>
          <w:b/>
        </w:rPr>
        <w:t>Exercise 7: Capturing Reasons for Less than Acceptable MSA Studies</w:t>
      </w:r>
    </w:p>
    <w:p w:rsidR="00837445" w:rsidRDefault="00837445" w:rsidP="00837445">
      <w:pPr>
        <w:spacing w:after="200" w:line="276" w:lineRule="auto"/>
        <w:ind w:left="426" w:hanging="426"/>
      </w:pPr>
      <w:r>
        <w:rPr>
          <w:b/>
        </w:rPr>
        <w:lastRenderedPageBreak/>
        <w:t xml:space="preserve">7.1  </w:t>
      </w:r>
      <w:r w:rsidRPr="00837445">
        <w:t>Return to your own measurement systems as noted down in exercise 1. What potential reasons could there be for variation? Use the Cause and Effect Diagram to help you list as many causes of measurement system variation as you can.</w:t>
      </w:r>
    </w:p>
    <w:p w:rsidR="00786F1B" w:rsidRPr="00837445" w:rsidRDefault="00786F1B" w:rsidP="00786F1B">
      <w:pPr>
        <w:spacing w:after="200" w:line="276" w:lineRule="auto"/>
        <w:ind w:left="426" w:hanging="426"/>
        <w:jc w:val="center"/>
      </w:pPr>
      <w:r>
        <w:rPr>
          <w:noProof/>
          <w:lang w:val="es-ES" w:eastAsia="es-ES"/>
        </w:rPr>
        <w:drawing>
          <wp:inline distT="0" distB="0" distL="0" distR="0" wp14:anchorId="2F12216D" wp14:editId="5F6E6582">
            <wp:extent cx="3187128" cy="74585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89243" cy="7463451"/>
                    </a:xfrm>
                    <a:prstGeom prst="rect">
                      <a:avLst/>
                    </a:prstGeom>
                  </pic:spPr>
                </pic:pic>
              </a:graphicData>
            </a:graphic>
          </wp:inline>
        </w:drawing>
      </w:r>
    </w:p>
    <w:p w:rsidR="00023915" w:rsidRDefault="009C78DF">
      <w:pPr>
        <w:spacing w:after="200" w:line="276" w:lineRule="auto"/>
        <w:rPr>
          <w:b/>
        </w:rPr>
      </w:pPr>
      <w:r w:rsidRPr="009C78DF">
        <w:rPr>
          <w:b/>
        </w:rPr>
        <w:t>Exercise 8: Minitab Analysis</w:t>
      </w:r>
    </w:p>
    <w:p w:rsidR="009C78DF" w:rsidRDefault="009C78DF" w:rsidP="009C78DF">
      <w:pPr>
        <w:spacing w:after="200" w:line="276" w:lineRule="auto"/>
        <w:ind w:left="426" w:hanging="426"/>
      </w:pPr>
      <w:r>
        <w:rPr>
          <w:b/>
        </w:rPr>
        <w:lastRenderedPageBreak/>
        <w:t>8.1</w:t>
      </w:r>
      <w:r>
        <w:t xml:space="preserve">  The Minitab worksheet ‘Julies Gauge R&amp;R Data 2’ contains the data from the study which Julie and her team did once the improvements had been implemented. Analyse this data following step 4 of the workbook.</w:t>
      </w:r>
    </w:p>
    <w:p w:rsidR="009C78DF" w:rsidRDefault="009C78DF" w:rsidP="009C78DF">
      <w:pPr>
        <w:spacing w:after="200" w:line="276" w:lineRule="auto"/>
        <w:ind w:left="426"/>
      </w:pPr>
      <w:r>
        <w:t>What is the % tolerance? Is this acceptable?</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Review each of the graphs in turn and describe what you think it tells you about the measurement system performance.</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Default="009C78DF" w:rsidP="009C78DF">
      <w:pPr>
        <w:spacing w:after="200" w:line="276" w:lineRule="auto"/>
        <w:ind w:left="426"/>
      </w:pPr>
      <w:r>
        <w:t>………………………………………………………………………………………………</w:t>
      </w:r>
    </w:p>
    <w:p w:rsidR="009C78DF" w:rsidRPr="009C78DF" w:rsidRDefault="009C78DF" w:rsidP="009C78DF">
      <w:pPr>
        <w:spacing w:after="200" w:line="276" w:lineRule="auto"/>
        <w:ind w:left="426"/>
      </w:pPr>
      <w:r>
        <w:t>………………………………………………………………………………………………</w:t>
      </w:r>
    </w:p>
    <w:p w:rsidR="009C78DF" w:rsidRDefault="009C78DF">
      <w:pPr>
        <w:spacing w:after="200" w:line="276" w:lineRule="auto"/>
        <w:rPr>
          <w:b/>
        </w:rPr>
      </w:pPr>
      <w:r>
        <w:rPr>
          <w:b/>
        </w:rPr>
        <w:br w:type="page"/>
      </w:r>
    </w:p>
    <w:p w:rsidR="00C545D7" w:rsidRDefault="00C545D7">
      <w:pPr>
        <w:spacing w:after="200" w:line="276" w:lineRule="auto"/>
        <w:rPr>
          <w:b/>
        </w:rPr>
      </w:pPr>
      <w:r w:rsidRPr="00C545D7">
        <w:rPr>
          <w:b/>
        </w:rPr>
        <w:lastRenderedPageBreak/>
        <w:t>Exercise 9: Minitab Analysis</w:t>
      </w:r>
    </w:p>
    <w:p w:rsidR="00C545D7" w:rsidRDefault="00C545D7" w:rsidP="00C545D7">
      <w:pPr>
        <w:spacing w:after="200" w:line="276" w:lineRule="auto"/>
        <w:ind w:left="426" w:hanging="426"/>
      </w:pPr>
      <w:r>
        <w:rPr>
          <w:b/>
        </w:rPr>
        <w:t>9.1</w:t>
      </w:r>
      <w:r>
        <w:t xml:space="preserve">  The Minitab worksheet ‘After Improvement.mtw’ contains the results of the Attribute Agreement Analysis study which Tom and his team completed after improving the measurement system. Analyse this data (reviewing both the numerical and graphical outputs). Has the performance of the measurement system improved, and if so by how much? Compare the before and after results for Between Appraisers, Within Appraisers and Each Appraiser vs Standard.</w:t>
      </w:r>
    </w:p>
    <w:p w:rsidR="00C545D7" w:rsidRDefault="00C545D7" w:rsidP="00C545D7">
      <w:pPr>
        <w:spacing w:after="200" w:line="276" w:lineRule="auto"/>
        <w:ind w:left="426"/>
      </w:pPr>
      <w:r>
        <w:t>………………………………………………………………………………………………</w:t>
      </w:r>
    </w:p>
    <w:p w:rsidR="00C545D7" w:rsidRDefault="00C545D7" w:rsidP="00C545D7">
      <w:pPr>
        <w:spacing w:after="200" w:line="276" w:lineRule="auto"/>
        <w:ind w:left="426"/>
      </w:pPr>
      <w:r>
        <w:t>………………………………………………………………………………………………</w:t>
      </w:r>
    </w:p>
    <w:p w:rsidR="00C545D7" w:rsidRDefault="00C545D7" w:rsidP="00C545D7">
      <w:pPr>
        <w:spacing w:after="200" w:line="276" w:lineRule="auto"/>
        <w:ind w:left="426"/>
      </w:pPr>
      <w:r>
        <w:t>………………………………………………………………………………………………</w:t>
      </w:r>
    </w:p>
    <w:p w:rsidR="00C545D7" w:rsidRDefault="00C545D7" w:rsidP="00C545D7">
      <w:pPr>
        <w:spacing w:after="200" w:line="276" w:lineRule="auto"/>
        <w:ind w:left="426"/>
      </w:pPr>
      <w:r>
        <w:t>………………………………………………………………………………………………</w:t>
      </w:r>
    </w:p>
    <w:p w:rsidR="00C545D7" w:rsidRDefault="00C545D7" w:rsidP="00C545D7">
      <w:pPr>
        <w:spacing w:after="200" w:line="276" w:lineRule="auto"/>
        <w:ind w:left="426"/>
      </w:pPr>
      <w:r>
        <w:t>………………………………………………………………………………………………</w:t>
      </w:r>
    </w:p>
    <w:p w:rsidR="00C545D7" w:rsidRDefault="00C545D7" w:rsidP="00C545D7">
      <w:pPr>
        <w:spacing w:after="200" w:line="276" w:lineRule="auto"/>
        <w:ind w:left="426"/>
      </w:pPr>
      <w:r>
        <w:t>………………………………………………………………………………………………</w:t>
      </w:r>
    </w:p>
    <w:p w:rsidR="00C545D7" w:rsidRDefault="00C545D7" w:rsidP="00C545D7">
      <w:pPr>
        <w:spacing w:after="200" w:line="276" w:lineRule="auto"/>
        <w:ind w:left="426"/>
      </w:pPr>
      <w:r>
        <w:t>………………………………………………………………………………………………</w:t>
      </w:r>
    </w:p>
    <w:p w:rsidR="00C545D7" w:rsidRDefault="00C545D7" w:rsidP="00C545D7">
      <w:pPr>
        <w:spacing w:after="200" w:line="276" w:lineRule="auto"/>
        <w:ind w:left="426"/>
      </w:pPr>
      <w:r>
        <w:t>………………………………………………………………………………………………</w:t>
      </w:r>
    </w:p>
    <w:p w:rsidR="00C545D7" w:rsidRDefault="00C545D7" w:rsidP="00C545D7">
      <w:pPr>
        <w:spacing w:after="200" w:line="276" w:lineRule="auto"/>
        <w:ind w:left="426"/>
      </w:pPr>
      <w:r>
        <w:t>………………………………………………………………………………………………</w:t>
      </w:r>
    </w:p>
    <w:p w:rsidR="00C545D7" w:rsidRDefault="00C545D7" w:rsidP="00C545D7">
      <w:pPr>
        <w:spacing w:after="200" w:line="276" w:lineRule="auto"/>
        <w:ind w:left="426"/>
      </w:pPr>
      <w:r>
        <w:t>………………………………………………………………………………………………</w:t>
      </w:r>
    </w:p>
    <w:p w:rsidR="00C545D7" w:rsidRDefault="00C545D7" w:rsidP="00C545D7">
      <w:pPr>
        <w:spacing w:after="200" w:line="276" w:lineRule="auto"/>
        <w:ind w:left="426"/>
      </w:pPr>
      <w:r>
        <w:t>………………………………………………………………………………………………</w:t>
      </w:r>
    </w:p>
    <w:p w:rsidR="00C545D7" w:rsidRDefault="00C545D7" w:rsidP="00C545D7">
      <w:pPr>
        <w:spacing w:after="200" w:line="276" w:lineRule="auto"/>
        <w:ind w:left="426"/>
      </w:pPr>
      <w:r>
        <w:t>………………………………………………………………………………………………</w:t>
      </w:r>
    </w:p>
    <w:p w:rsidR="00370E7E" w:rsidRDefault="00370E7E" w:rsidP="00370E7E">
      <w:pPr>
        <w:spacing w:after="200" w:line="276" w:lineRule="auto"/>
        <w:ind w:left="426"/>
      </w:pPr>
      <w:r>
        <w:t>………………………………………………………………………………………………</w:t>
      </w:r>
    </w:p>
    <w:p w:rsidR="00370E7E" w:rsidRDefault="00370E7E" w:rsidP="00370E7E">
      <w:pPr>
        <w:spacing w:after="200" w:line="276" w:lineRule="auto"/>
        <w:ind w:left="426"/>
      </w:pPr>
      <w:r>
        <w:t>………………………………………………………………………………………………</w:t>
      </w:r>
    </w:p>
    <w:p w:rsidR="00370E7E" w:rsidRDefault="00370E7E" w:rsidP="00370E7E">
      <w:pPr>
        <w:spacing w:after="200" w:line="276" w:lineRule="auto"/>
        <w:ind w:left="426"/>
      </w:pPr>
      <w:r>
        <w:t>………………………………………………………………………………………………</w:t>
      </w:r>
    </w:p>
    <w:p w:rsidR="00370E7E" w:rsidRDefault="00370E7E" w:rsidP="00370E7E">
      <w:pPr>
        <w:spacing w:after="200" w:line="276" w:lineRule="auto"/>
        <w:ind w:left="426"/>
      </w:pPr>
      <w:r>
        <w:t>………………………………………………………………………………………………</w:t>
      </w:r>
    </w:p>
    <w:p w:rsidR="00370E7E" w:rsidRDefault="00370E7E" w:rsidP="00370E7E">
      <w:pPr>
        <w:spacing w:after="200" w:line="276" w:lineRule="auto"/>
        <w:ind w:left="426"/>
      </w:pPr>
      <w:r>
        <w:t>………………………………………………………………………………………………</w:t>
      </w:r>
    </w:p>
    <w:p w:rsidR="00370E7E" w:rsidRDefault="00370E7E" w:rsidP="00370E7E">
      <w:pPr>
        <w:spacing w:after="200" w:line="276" w:lineRule="auto"/>
        <w:ind w:left="426"/>
      </w:pPr>
      <w:r>
        <w:t>………………………………………………………………………………………………</w:t>
      </w:r>
    </w:p>
    <w:p w:rsidR="00370E7E" w:rsidRDefault="00370E7E" w:rsidP="00370E7E">
      <w:pPr>
        <w:spacing w:after="200" w:line="276" w:lineRule="auto"/>
        <w:ind w:left="426"/>
      </w:pPr>
      <w:r>
        <w:t>………………………………………………………………………………………………</w:t>
      </w:r>
    </w:p>
    <w:p w:rsidR="00C545D7" w:rsidRDefault="00C545D7" w:rsidP="00C545D7">
      <w:pPr>
        <w:spacing w:after="200" w:line="276" w:lineRule="auto"/>
        <w:ind w:left="426"/>
      </w:pPr>
      <w:r>
        <w:t>………………………………………………………………………………………………</w:t>
      </w:r>
    </w:p>
    <w:p w:rsidR="00C545D7" w:rsidRPr="00C545D7" w:rsidRDefault="00C545D7" w:rsidP="00C545D7">
      <w:pPr>
        <w:spacing w:after="200" w:line="276" w:lineRule="auto"/>
        <w:ind w:left="426"/>
      </w:pPr>
      <w:r>
        <w:t>………………………………………………………………………………………………</w:t>
      </w:r>
    </w:p>
    <w:p w:rsidR="00370E7E" w:rsidRDefault="00370E7E">
      <w:pPr>
        <w:spacing w:after="200" w:line="276" w:lineRule="auto"/>
        <w:rPr>
          <w:b/>
        </w:rPr>
      </w:pPr>
      <w:r>
        <w:rPr>
          <w:b/>
        </w:rPr>
        <w:br w:type="page"/>
      </w:r>
    </w:p>
    <w:p w:rsidR="00F97752" w:rsidRPr="00A30268" w:rsidRDefault="00F97752" w:rsidP="00F97752">
      <w:pPr>
        <w:spacing w:after="200" w:line="276" w:lineRule="auto"/>
        <w:jc w:val="center"/>
        <w:rPr>
          <w:b/>
          <w:sz w:val="28"/>
          <w:szCs w:val="28"/>
        </w:rPr>
      </w:pPr>
      <w:r>
        <w:rPr>
          <w:b/>
          <w:sz w:val="28"/>
          <w:szCs w:val="28"/>
        </w:rPr>
        <w:lastRenderedPageBreak/>
        <w:t>Answer Booklet</w:t>
      </w:r>
    </w:p>
    <w:p w:rsidR="00F97752" w:rsidRDefault="00F97752" w:rsidP="00F97752">
      <w:pPr>
        <w:spacing w:after="200" w:line="276" w:lineRule="auto"/>
      </w:pPr>
      <w:r w:rsidRPr="00F97752">
        <w:t>The following pages show the answers to the exercises within the workbook and should be used for reference and learning points following the completion of the exercises.</w:t>
      </w:r>
    </w:p>
    <w:p w:rsidR="00F97752" w:rsidRDefault="00F97752" w:rsidP="00F97752">
      <w:pPr>
        <w:spacing w:after="200" w:line="276" w:lineRule="auto"/>
      </w:pPr>
    </w:p>
    <w:p w:rsidR="00F97752" w:rsidRPr="00931B01" w:rsidRDefault="00F97752" w:rsidP="00F97752">
      <w:pPr>
        <w:spacing w:after="200" w:line="276" w:lineRule="auto"/>
        <w:jc w:val="center"/>
        <w:rPr>
          <w:b/>
          <w:sz w:val="28"/>
          <w:szCs w:val="28"/>
        </w:rPr>
      </w:pPr>
      <w:r w:rsidRPr="00931B01">
        <w:rPr>
          <w:b/>
          <w:sz w:val="28"/>
          <w:szCs w:val="28"/>
        </w:rPr>
        <w:t>Contents</w:t>
      </w:r>
    </w:p>
    <w:tbl>
      <w:tblPr>
        <w:tblStyle w:val="TableGrid"/>
        <w:tblW w:w="964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843"/>
      </w:tblGrid>
      <w:tr w:rsidR="0075433F" w:rsidRPr="00C64D96" w:rsidTr="0075433F">
        <w:trPr>
          <w:trHeight w:val="300"/>
        </w:trPr>
        <w:tc>
          <w:tcPr>
            <w:tcW w:w="7797" w:type="dxa"/>
            <w:noWrap/>
            <w:hideMark/>
          </w:tcPr>
          <w:p w:rsidR="00F97752" w:rsidRPr="00C64D96" w:rsidRDefault="00F97752" w:rsidP="00AC06F9">
            <w:pPr>
              <w:pStyle w:val="ListParagraph"/>
              <w:numPr>
                <w:ilvl w:val="0"/>
                <w:numId w:val="30"/>
              </w:numPr>
              <w:spacing w:after="200" w:line="276" w:lineRule="auto"/>
              <w:ind w:left="426"/>
            </w:pPr>
            <w:r w:rsidRPr="00C64D96">
              <w:t>Exercise 1: Identifying Measurement Systems</w:t>
            </w:r>
          </w:p>
        </w:tc>
        <w:tc>
          <w:tcPr>
            <w:tcW w:w="1843" w:type="dxa"/>
            <w:noWrap/>
            <w:hideMark/>
          </w:tcPr>
          <w:p w:rsidR="00F97752" w:rsidRPr="00C64D96" w:rsidRDefault="00F97752" w:rsidP="0075433F">
            <w:pPr>
              <w:spacing w:after="200" w:line="276" w:lineRule="auto"/>
              <w:jc w:val="right"/>
            </w:pPr>
            <w:r w:rsidRPr="00C64D96">
              <w:t xml:space="preserve">Page </w:t>
            </w:r>
            <w:r>
              <w:t>1</w:t>
            </w:r>
            <w:r w:rsidR="0075433F">
              <w:t>3</w:t>
            </w:r>
          </w:p>
        </w:tc>
      </w:tr>
      <w:tr w:rsidR="0075433F" w:rsidRPr="00C64D96" w:rsidTr="0075433F">
        <w:trPr>
          <w:trHeight w:val="300"/>
        </w:trPr>
        <w:tc>
          <w:tcPr>
            <w:tcW w:w="7797" w:type="dxa"/>
            <w:noWrap/>
            <w:hideMark/>
          </w:tcPr>
          <w:p w:rsidR="00F97752" w:rsidRPr="00C64D96" w:rsidRDefault="00F97752" w:rsidP="00AC06F9">
            <w:pPr>
              <w:pStyle w:val="ListParagraph"/>
              <w:numPr>
                <w:ilvl w:val="0"/>
                <w:numId w:val="30"/>
              </w:numPr>
              <w:spacing w:after="200" w:line="276" w:lineRule="auto"/>
              <w:ind w:left="426"/>
            </w:pPr>
            <w:r w:rsidRPr="00C64D96">
              <w:t xml:space="preserve">Exercise 2: Recognising Types of Data </w:t>
            </w:r>
          </w:p>
        </w:tc>
        <w:tc>
          <w:tcPr>
            <w:tcW w:w="1843" w:type="dxa"/>
            <w:noWrap/>
            <w:hideMark/>
          </w:tcPr>
          <w:p w:rsidR="00F97752" w:rsidRPr="00C64D96" w:rsidRDefault="00F97752" w:rsidP="00AC06F9">
            <w:pPr>
              <w:spacing w:after="200" w:line="276" w:lineRule="auto"/>
              <w:jc w:val="right"/>
            </w:pPr>
            <w:r>
              <w:t xml:space="preserve">Page </w:t>
            </w:r>
            <w:r w:rsidR="0075433F">
              <w:t>13</w:t>
            </w:r>
          </w:p>
        </w:tc>
      </w:tr>
      <w:tr w:rsidR="0075433F" w:rsidRPr="00C64D96" w:rsidTr="0075433F">
        <w:trPr>
          <w:trHeight w:val="300"/>
        </w:trPr>
        <w:tc>
          <w:tcPr>
            <w:tcW w:w="7797" w:type="dxa"/>
            <w:noWrap/>
            <w:hideMark/>
          </w:tcPr>
          <w:p w:rsidR="00F97752" w:rsidRPr="00C64D96" w:rsidRDefault="00F97752" w:rsidP="00AC06F9">
            <w:pPr>
              <w:pStyle w:val="ListParagraph"/>
              <w:numPr>
                <w:ilvl w:val="0"/>
                <w:numId w:val="30"/>
              </w:numPr>
              <w:spacing w:after="200" w:line="276" w:lineRule="auto"/>
              <w:ind w:left="426"/>
            </w:pPr>
            <w:r w:rsidRPr="00C64D96">
              <w:t xml:space="preserve">Exercise 3: Understanding Repeatability and/or Reproducibility </w:t>
            </w:r>
          </w:p>
        </w:tc>
        <w:tc>
          <w:tcPr>
            <w:tcW w:w="1843" w:type="dxa"/>
            <w:noWrap/>
            <w:hideMark/>
          </w:tcPr>
          <w:p w:rsidR="00F97752" w:rsidRPr="00C64D96" w:rsidRDefault="00F97752" w:rsidP="00AC06F9">
            <w:pPr>
              <w:spacing w:after="200" w:line="276" w:lineRule="auto"/>
              <w:jc w:val="right"/>
            </w:pPr>
            <w:r>
              <w:t>Page</w:t>
            </w:r>
            <w:r w:rsidR="0075433F">
              <w:t xml:space="preserve"> 14</w:t>
            </w:r>
          </w:p>
        </w:tc>
      </w:tr>
      <w:tr w:rsidR="0075433F" w:rsidRPr="00C64D96" w:rsidTr="0075433F">
        <w:trPr>
          <w:trHeight w:val="300"/>
        </w:trPr>
        <w:tc>
          <w:tcPr>
            <w:tcW w:w="7797" w:type="dxa"/>
            <w:noWrap/>
            <w:hideMark/>
          </w:tcPr>
          <w:p w:rsidR="00F97752" w:rsidRPr="00C64D96" w:rsidRDefault="00F97752" w:rsidP="00AC06F9">
            <w:pPr>
              <w:pStyle w:val="ListParagraph"/>
              <w:numPr>
                <w:ilvl w:val="0"/>
                <w:numId w:val="30"/>
              </w:numPr>
              <w:spacing w:after="200" w:line="276" w:lineRule="auto"/>
              <w:ind w:left="426"/>
            </w:pPr>
            <w:r w:rsidRPr="00C64D96">
              <w:t xml:space="preserve">Exercise 4: Revision and Understanding Measurement System Analysis </w:t>
            </w:r>
          </w:p>
        </w:tc>
        <w:tc>
          <w:tcPr>
            <w:tcW w:w="1843" w:type="dxa"/>
            <w:noWrap/>
            <w:hideMark/>
          </w:tcPr>
          <w:p w:rsidR="00F97752" w:rsidRPr="00C64D96" w:rsidRDefault="00F97752" w:rsidP="00AC06F9">
            <w:pPr>
              <w:spacing w:after="200" w:line="276" w:lineRule="auto"/>
              <w:jc w:val="right"/>
            </w:pPr>
            <w:r w:rsidRPr="00C64D96">
              <w:t xml:space="preserve">Page </w:t>
            </w:r>
            <w:r>
              <w:t>1</w:t>
            </w:r>
            <w:r w:rsidR="0075433F">
              <w:t>4</w:t>
            </w:r>
          </w:p>
        </w:tc>
      </w:tr>
      <w:tr w:rsidR="0075433F" w:rsidRPr="00C64D96" w:rsidTr="0075433F">
        <w:trPr>
          <w:trHeight w:val="300"/>
        </w:trPr>
        <w:tc>
          <w:tcPr>
            <w:tcW w:w="7797" w:type="dxa"/>
            <w:noWrap/>
            <w:hideMark/>
          </w:tcPr>
          <w:p w:rsidR="00F97752" w:rsidRPr="00C64D96" w:rsidRDefault="00F97752" w:rsidP="00AC06F9">
            <w:pPr>
              <w:pStyle w:val="ListParagraph"/>
              <w:numPr>
                <w:ilvl w:val="0"/>
                <w:numId w:val="30"/>
              </w:numPr>
              <w:spacing w:after="200" w:line="276" w:lineRule="auto"/>
              <w:ind w:left="426"/>
            </w:pPr>
            <w:r w:rsidRPr="00C64D96">
              <w:t xml:space="preserve">Exercise 5: Operational Definitions </w:t>
            </w:r>
          </w:p>
        </w:tc>
        <w:tc>
          <w:tcPr>
            <w:tcW w:w="1843" w:type="dxa"/>
            <w:noWrap/>
            <w:hideMark/>
          </w:tcPr>
          <w:p w:rsidR="00F97752" w:rsidRPr="00C64D96" w:rsidRDefault="00F97752" w:rsidP="00AC06F9">
            <w:pPr>
              <w:spacing w:after="200" w:line="276" w:lineRule="auto"/>
              <w:jc w:val="right"/>
            </w:pPr>
            <w:r w:rsidRPr="00C64D96">
              <w:t xml:space="preserve">Page </w:t>
            </w:r>
            <w:r>
              <w:t>1</w:t>
            </w:r>
            <w:r w:rsidR="0075433F">
              <w:t>5</w:t>
            </w:r>
          </w:p>
        </w:tc>
      </w:tr>
      <w:tr w:rsidR="0075433F" w:rsidRPr="00C64D96" w:rsidTr="0075433F">
        <w:trPr>
          <w:trHeight w:val="300"/>
        </w:trPr>
        <w:tc>
          <w:tcPr>
            <w:tcW w:w="7797" w:type="dxa"/>
            <w:noWrap/>
            <w:hideMark/>
          </w:tcPr>
          <w:p w:rsidR="00F97752" w:rsidRPr="00C64D96" w:rsidRDefault="00F97752" w:rsidP="00AC06F9">
            <w:pPr>
              <w:pStyle w:val="ListParagraph"/>
              <w:numPr>
                <w:ilvl w:val="0"/>
                <w:numId w:val="30"/>
              </w:numPr>
              <w:spacing w:after="200" w:line="276" w:lineRule="auto"/>
              <w:ind w:left="426"/>
            </w:pPr>
            <w:r w:rsidRPr="00C64D96">
              <w:t xml:space="preserve">Exercise 6: Understanding Where Variation is Occurring </w:t>
            </w:r>
          </w:p>
        </w:tc>
        <w:tc>
          <w:tcPr>
            <w:tcW w:w="1843" w:type="dxa"/>
            <w:noWrap/>
            <w:hideMark/>
          </w:tcPr>
          <w:p w:rsidR="00F97752" w:rsidRPr="00C64D96" w:rsidRDefault="00F97752" w:rsidP="00AC06F9">
            <w:pPr>
              <w:spacing w:after="200" w:line="276" w:lineRule="auto"/>
              <w:jc w:val="right"/>
            </w:pPr>
            <w:r>
              <w:t xml:space="preserve">Page </w:t>
            </w:r>
            <w:r w:rsidR="0075433F">
              <w:t>16</w:t>
            </w:r>
          </w:p>
        </w:tc>
      </w:tr>
      <w:tr w:rsidR="0075433F" w:rsidRPr="00C64D96" w:rsidTr="0075433F">
        <w:trPr>
          <w:trHeight w:val="300"/>
        </w:trPr>
        <w:tc>
          <w:tcPr>
            <w:tcW w:w="7797" w:type="dxa"/>
            <w:noWrap/>
            <w:hideMark/>
          </w:tcPr>
          <w:p w:rsidR="00F97752" w:rsidRPr="00C64D96" w:rsidRDefault="00F97752" w:rsidP="00AC06F9">
            <w:pPr>
              <w:pStyle w:val="ListParagraph"/>
              <w:numPr>
                <w:ilvl w:val="0"/>
                <w:numId w:val="30"/>
              </w:numPr>
              <w:spacing w:after="200" w:line="276" w:lineRule="auto"/>
              <w:ind w:left="426"/>
            </w:pPr>
            <w:r w:rsidRPr="00C64D96">
              <w:t xml:space="preserve">Exercise 7: Capturing Reasons for Less than Acceptable MSA Studies </w:t>
            </w:r>
          </w:p>
        </w:tc>
        <w:tc>
          <w:tcPr>
            <w:tcW w:w="1843" w:type="dxa"/>
            <w:noWrap/>
            <w:hideMark/>
          </w:tcPr>
          <w:p w:rsidR="00F97752" w:rsidRPr="00C64D96" w:rsidRDefault="00F97752" w:rsidP="0075433F">
            <w:pPr>
              <w:spacing w:after="200" w:line="276" w:lineRule="auto"/>
              <w:jc w:val="right"/>
            </w:pPr>
            <w:r>
              <w:t xml:space="preserve">Page </w:t>
            </w:r>
            <w:r w:rsidR="0075433F">
              <w:t>17</w:t>
            </w:r>
          </w:p>
        </w:tc>
      </w:tr>
      <w:tr w:rsidR="0075433F" w:rsidRPr="00C64D96" w:rsidTr="0075433F">
        <w:trPr>
          <w:trHeight w:val="300"/>
        </w:trPr>
        <w:tc>
          <w:tcPr>
            <w:tcW w:w="7797" w:type="dxa"/>
            <w:noWrap/>
            <w:hideMark/>
          </w:tcPr>
          <w:p w:rsidR="00F97752" w:rsidRPr="00C64D96" w:rsidRDefault="00F97752" w:rsidP="00AC06F9">
            <w:pPr>
              <w:pStyle w:val="ListParagraph"/>
              <w:numPr>
                <w:ilvl w:val="0"/>
                <w:numId w:val="30"/>
              </w:numPr>
              <w:spacing w:after="200" w:line="276" w:lineRule="auto"/>
              <w:ind w:left="426"/>
            </w:pPr>
            <w:r w:rsidRPr="00C64D96">
              <w:t xml:space="preserve">Exercise 8: Minitab Analysis </w:t>
            </w:r>
          </w:p>
        </w:tc>
        <w:tc>
          <w:tcPr>
            <w:tcW w:w="1843" w:type="dxa"/>
            <w:noWrap/>
            <w:hideMark/>
          </w:tcPr>
          <w:p w:rsidR="00F97752" w:rsidRPr="00C64D96" w:rsidRDefault="00F97752" w:rsidP="0075433F">
            <w:pPr>
              <w:spacing w:after="200" w:line="276" w:lineRule="auto"/>
              <w:jc w:val="right"/>
            </w:pPr>
            <w:r>
              <w:t xml:space="preserve">Pages </w:t>
            </w:r>
            <w:r w:rsidR="0075433F">
              <w:t>17 – 18</w:t>
            </w:r>
          </w:p>
        </w:tc>
      </w:tr>
      <w:tr w:rsidR="0075433F" w:rsidRPr="00C64D96" w:rsidTr="0075433F">
        <w:trPr>
          <w:trHeight w:val="300"/>
        </w:trPr>
        <w:tc>
          <w:tcPr>
            <w:tcW w:w="7797" w:type="dxa"/>
            <w:noWrap/>
            <w:hideMark/>
          </w:tcPr>
          <w:p w:rsidR="00F97752" w:rsidRPr="00C64D96" w:rsidRDefault="00F97752" w:rsidP="00AC06F9">
            <w:pPr>
              <w:pStyle w:val="ListParagraph"/>
              <w:numPr>
                <w:ilvl w:val="0"/>
                <w:numId w:val="30"/>
              </w:numPr>
              <w:spacing w:after="200" w:line="276" w:lineRule="auto"/>
              <w:ind w:left="426"/>
            </w:pPr>
            <w:r w:rsidRPr="00C64D96">
              <w:t xml:space="preserve">Exercise 9: Minitab Analysis </w:t>
            </w:r>
          </w:p>
        </w:tc>
        <w:tc>
          <w:tcPr>
            <w:tcW w:w="1843" w:type="dxa"/>
            <w:noWrap/>
            <w:hideMark/>
          </w:tcPr>
          <w:p w:rsidR="00F97752" w:rsidRPr="00C64D96" w:rsidRDefault="00F97752" w:rsidP="0075433F">
            <w:pPr>
              <w:spacing w:after="200" w:line="276" w:lineRule="auto"/>
              <w:jc w:val="right"/>
            </w:pPr>
            <w:r>
              <w:t xml:space="preserve">Page </w:t>
            </w:r>
            <w:r w:rsidR="0075433F">
              <w:t>19</w:t>
            </w:r>
          </w:p>
        </w:tc>
      </w:tr>
    </w:tbl>
    <w:p w:rsidR="00F97752" w:rsidRDefault="00F97752">
      <w:pPr>
        <w:spacing w:after="200" w:line="276" w:lineRule="auto"/>
        <w:rPr>
          <w:b/>
        </w:rPr>
      </w:pPr>
    </w:p>
    <w:p w:rsidR="007C1F29" w:rsidRDefault="007C1F29">
      <w:pPr>
        <w:spacing w:after="200" w:line="276" w:lineRule="auto"/>
        <w:rPr>
          <w:b/>
        </w:rPr>
      </w:pPr>
      <w:r>
        <w:rPr>
          <w:b/>
        </w:rPr>
        <w:br w:type="page"/>
      </w:r>
    </w:p>
    <w:p w:rsidR="007C1F29" w:rsidRDefault="006D286E" w:rsidP="006D286E">
      <w:pPr>
        <w:spacing w:after="200" w:line="276" w:lineRule="auto"/>
        <w:rPr>
          <w:b/>
        </w:rPr>
      </w:pPr>
      <w:r w:rsidRPr="006D286E">
        <w:rPr>
          <w:b/>
        </w:rPr>
        <w:lastRenderedPageBreak/>
        <w:t>Exercise 1: Identifying Measurement Systems</w:t>
      </w:r>
    </w:p>
    <w:p w:rsidR="006D286E" w:rsidRDefault="006D286E" w:rsidP="006D286E">
      <w:pPr>
        <w:pStyle w:val="ListParagraph"/>
        <w:numPr>
          <w:ilvl w:val="1"/>
          <w:numId w:val="31"/>
        </w:numPr>
        <w:spacing w:after="200" w:line="276" w:lineRule="auto"/>
      </w:pPr>
      <w:r w:rsidRPr="006D286E">
        <w:t>There is no specific answer to this question</w:t>
      </w:r>
      <w:r>
        <w:t>.</w:t>
      </w:r>
    </w:p>
    <w:p w:rsidR="006D286E" w:rsidRDefault="006D286E" w:rsidP="006D286E">
      <w:pPr>
        <w:spacing w:after="200" w:line="276" w:lineRule="auto"/>
      </w:pPr>
    </w:p>
    <w:p w:rsidR="006D286E" w:rsidRDefault="006D286E" w:rsidP="006D286E">
      <w:pPr>
        <w:spacing w:after="200" w:line="276" w:lineRule="auto"/>
        <w:rPr>
          <w:b/>
        </w:rPr>
      </w:pPr>
      <w:r w:rsidRPr="006D286E">
        <w:rPr>
          <w:b/>
        </w:rPr>
        <w:t>Exercise 2: Recognising Types of Data</w:t>
      </w:r>
    </w:p>
    <w:p w:rsidR="006D286E" w:rsidRDefault="006D286E" w:rsidP="006D286E">
      <w:pPr>
        <w:spacing w:after="200" w:line="276" w:lineRule="auto"/>
        <w:rPr>
          <w:b/>
        </w:rPr>
      </w:pPr>
      <w:r>
        <w:rPr>
          <w:b/>
        </w:rPr>
        <w:t>2.1</w:t>
      </w:r>
    </w:p>
    <w:tbl>
      <w:tblPr>
        <w:tblStyle w:val="LightGrid-Accent1"/>
        <w:tblW w:w="0" w:type="auto"/>
        <w:tblLook w:val="0420" w:firstRow="1" w:lastRow="0" w:firstColumn="0" w:lastColumn="0" w:noHBand="0" w:noVBand="1"/>
      </w:tblPr>
      <w:tblGrid>
        <w:gridCol w:w="3006"/>
        <w:gridCol w:w="3007"/>
        <w:gridCol w:w="2993"/>
      </w:tblGrid>
      <w:tr w:rsidR="006D286E" w:rsidTr="00AC06F9">
        <w:trPr>
          <w:cnfStyle w:val="100000000000" w:firstRow="1" w:lastRow="0" w:firstColumn="0" w:lastColumn="0" w:oddVBand="0" w:evenVBand="0" w:oddHBand="0" w:evenHBand="0" w:firstRowFirstColumn="0" w:firstRowLastColumn="0" w:lastRowFirstColumn="0" w:lastRowLastColumn="0"/>
        </w:trPr>
        <w:tc>
          <w:tcPr>
            <w:tcW w:w="3080" w:type="dxa"/>
          </w:tcPr>
          <w:p w:rsidR="006D286E" w:rsidRDefault="006D286E" w:rsidP="00AC06F9">
            <w:pPr>
              <w:spacing w:after="200" w:line="276" w:lineRule="auto"/>
            </w:pPr>
            <w:r>
              <w:t>Data Description</w:t>
            </w:r>
          </w:p>
        </w:tc>
        <w:tc>
          <w:tcPr>
            <w:tcW w:w="3081" w:type="dxa"/>
          </w:tcPr>
          <w:p w:rsidR="006D286E" w:rsidRDefault="006D286E" w:rsidP="00AC06F9">
            <w:pPr>
              <w:spacing w:after="200" w:line="276" w:lineRule="auto"/>
            </w:pPr>
            <w:r>
              <w:t>Continuous</w:t>
            </w:r>
          </w:p>
        </w:tc>
        <w:tc>
          <w:tcPr>
            <w:tcW w:w="3081" w:type="dxa"/>
          </w:tcPr>
          <w:p w:rsidR="006D286E" w:rsidRDefault="006D286E" w:rsidP="00AC06F9">
            <w:pPr>
              <w:spacing w:after="200" w:line="276" w:lineRule="auto"/>
            </w:pPr>
            <w:r>
              <w:t>Attribute</w:t>
            </w:r>
          </w:p>
        </w:tc>
      </w:tr>
      <w:tr w:rsidR="006D286E" w:rsidTr="006D286E">
        <w:trPr>
          <w:cnfStyle w:val="000000100000" w:firstRow="0" w:lastRow="0" w:firstColumn="0" w:lastColumn="0" w:oddVBand="0" w:evenVBand="0" w:oddHBand="1" w:evenHBand="0" w:firstRowFirstColumn="0" w:firstRowLastColumn="0" w:lastRowFirstColumn="0" w:lastRowLastColumn="0"/>
          <w:trHeight w:val="1073"/>
        </w:trPr>
        <w:tc>
          <w:tcPr>
            <w:tcW w:w="3080" w:type="dxa"/>
          </w:tcPr>
          <w:p w:rsidR="006D286E" w:rsidRDefault="006D286E" w:rsidP="00AC06F9">
            <w:pPr>
              <w:spacing w:after="200" w:line="276" w:lineRule="auto"/>
            </w:pPr>
            <w:r>
              <w:t>Complaints codes assigned to customer complaints letters</w:t>
            </w:r>
          </w:p>
        </w:tc>
        <w:tc>
          <w:tcPr>
            <w:tcW w:w="3081" w:type="dxa"/>
            <w:vAlign w:val="center"/>
          </w:tcPr>
          <w:p w:rsidR="006D286E" w:rsidRPr="005C3C51" w:rsidRDefault="006D286E" w:rsidP="006D286E">
            <w:pPr>
              <w:spacing w:after="200" w:line="276" w:lineRule="auto"/>
              <w:jc w:val="center"/>
              <w:rPr>
                <w:sz w:val="72"/>
              </w:rPr>
            </w:pPr>
          </w:p>
        </w:tc>
        <w:tc>
          <w:tcPr>
            <w:tcW w:w="3081" w:type="dxa"/>
            <w:vAlign w:val="center"/>
          </w:tcPr>
          <w:p w:rsidR="006D286E" w:rsidRPr="005C3C51" w:rsidRDefault="005C3C51" w:rsidP="006D286E">
            <w:pPr>
              <w:spacing w:after="200" w:line="276" w:lineRule="auto"/>
              <w:jc w:val="center"/>
              <w:rPr>
                <w:sz w:val="72"/>
              </w:rPr>
            </w:pPr>
            <w:r w:rsidRPr="005C3C51">
              <w:rPr>
                <w:sz w:val="72"/>
              </w:rPr>
              <w:t>x</w:t>
            </w:r>
          </w:p>
        </w:tc>
      </w:tr>
      <w:tr w:rsidR="006D286E" w:rsidTr="006D286E">
        <w:trPr>
          <w:cnfStyle w:val="000000010000" w:firstRow="0" w:lastRow="0" w:firstColumn="0" w:lastColumn="0" w:oddVBand="0" w:evenVBand="0" w:oddHBand="0" w:evenHBand="1" w:firstRowFirstColumn="0" w:firstRowLastColumn="0" w:lastRowFirstColumn="0" w:lastRowLastColumn="0"/>
          <w:trHeight w:val="1073"/>
        </w:trPr>
        <w:tc>
          <w:tcPr>
            <w:tcW w:w="3080" w:type="dxa"/>
          </w:tcPr>
          <w:p w:rsidR="006D286E" w:rsidRDefault="006D286E" w:rsidP="00AC06F9">
            <w:pPr>
              <w:spacing w:after="200" w:line="276" w:lineRule="auto"/>
            </w:pPr>
            <w:r>
              <w:t>The time taken for a candidate to respond to a job offer</w:t>
            </w:r>
          </w:p>
        </w:tc>
        <w:tc>
          <w:tcPr>
            <w:tcW w:w="3081" w:type="dxa"/>
            <w:vAlign w:val="center"/>
          </w:tcPr>
          <w:p w:rsidR="006D286E" w:rsidRPr="005C3C51" w:rsidRDefault="005C3C51" w:rsidP="006D286E">
            <w:pPr>
              <w:spacing w:after="200" w:line="276" w:lineRule="auto"/>
              <w:jc w:val="center"/>
              <w:rPr>
                <w:sz w:val="72"/>
              </w:rPr>
            </w:pPr>
            <w:r w:rsidRPr="005C3C51">
              <w:rPr>
                <w:sz w:val="72"/>
              </w:rPr>
              <w:t>x</w:t>
            </w:r>
          </w:p>
        </w:tc>
        <w:tc>
          <w:tcPr>
            <w:tcW w:w="3081" w:type="dxa"/>
            <w:vAlign w:val="center"/>
          </w:tcPr>
          <w:p w:rsidR="006D286E" w:rsidRPr="005C3C51" w:rsidRDefault="006D286E" w:rsidP="006D286E">
            <w:pPr>
              <w:spacing w:after="200" w:line="276" w:lineRule="auto"/>
              <w:jc w:val="center"/>
              <w:rPr>
                <w:sz w:val="72"/>
              </w:rPr>
            </w:pPr>
          </w:p>
        </w:tc>
      </w:tr>
      <w:tr w:rsidR="006D286E" w:rsidTr="006D286E">
        <w:trPr>
          <w:cnfStyle w:val="000000100000" w:firstRow="0" w:lastRow="0" w:firstColumn="0" w:lastColumn="0" w:oddVBand="0" w:evenVBand="0" w:oddHBand="1" w:evenHBand="0" w:firstRowFirstColumn="0" w:firstRowLastColumn="0" w:lastRowFirstColumn="0" w:lastRowLastColumn="0"/>
          <w:trHeight w:val="1073"/>
        </w:trPr>
        <w:tc>
          <w:tcPr>
            <w:tcW w:w="3080" w:type="dxa"/>
          </w:tcPr>
          <w:p w:rsidR="006D286E" w:rsidRDefault="006D286E" w:rsidP="00AC06F9">
            <w:pPr>
              <w:spacing w:after="200" w:line="276" w:lineRule="auto"/>
            </w:pPr>
            <w:r>
              <w:t>The number of red cars in a car park</w:t>
            </w:r>
          </w:p>
        </w:tc>
        <w:tc>
          <w:tcPr>
            <w:tcW w:w="3081" w:type="dxa"/>
            <w:vAlign w:val="center"/>
          </w:tcPr>
          <w:p w:rsidR="006D286E" w:rsidRPr="005C3C51" w:rsidRDefault="006D286E" w:rsidP="006D286E">
            <w:pPr>
              <w:spacing w:after="200" w:line="276" w:lineRule="auto"/>
              <w:jc w:val="center"/>
              <w:rPr>
                <w:sz w:val="72"/>
              </w:rPr>
            </w:pPr>
          </w:p>
        </w:tc>
        <w:tc>
          <w:tcPr>
            <w:tcW w:w="3081" w:type="dxa"/>
            <w:vAlign w:val="center"/>
          </w:tcPr>
          <w:p w:rsidR="006D286E" w:rsidRPr="005C3C51" w:rsidRDefault="005C3C51" w:rsidP="006D286E">
            <w:pPr>
              <w:spacing w:after="200" w:line="276" w:lineRule="auto"/>
              <w:jc w:val="center"/>
              <w:rPr>
                <w:sz w:val="72"/>
              </w:rPr>
            </w:pPr>
            <w:r w:rsidRPr="005C3C51">
              <w:rPr>
                <w:sz w:val="72"/>
              </w:rPr>
              <w:t>x</w:t>
            </w:r>
          </w:p>
        </w:tc>
      </w:tr>
      <w:tr w:rsidR="006D286E" w:rsidTr="006D286E">
        <w:trPr>
          <w:cnfStyle w:val="000000010000" w:firstRow="0" w:lastRow="0" w:firstColumn="0" w:lastColumn="0" w:oddVBand="0" w:evenVBand="0" w:oddHBand="0" w:evenHBand="1" w:firstRowFirstColumn="0" w:firstRowLastColumn="0" w:lastRowFirstColumn="0" w:lastRowLastColumn="0"/>
          <w:trHeight w:val="1073"/>
        </w:trPr>
        <w:tc>
          <w:tcPr>
            <w:tcW w:w="3080" w:type="dxa"/>
          </w:tcPr>
          <w:p w:rsidR="006D286E" w:rsidRDefault="006D286E" w:rsidP="00AC06F9">
            <w:pPr>
              <w:spacing w:after="200" w:line="276" w:lineRule="auto"/>
            </w:pPr>
            <w:r>
              <w:t>The average height of people</w:t>
            </w:r>
          </w:p>
        </w:tc>
        <w:tc>
          <w:tcPr>
            <w:tcW w:w="3081" w:type="dxa"/>
            <w:vAlign w:val="center"/>
          </w:tcPr>
          <w:p w:rsidR="006D286E" w:rsidRPr="005C3C51" w:rsidRDefault="005C3C51" w:rsidP="006D286E">
            <w:pPr>
              <w:spacing w:after="200" w:line="276" w:lineRule="auto"/>
              <w:jc w:val="center"/>
              <w:rPr>
                <w:sz w:val="72"/>
              </w:rPr>
            </w:pPr>
            <w:r w:rsidRPr="005C3C51">
              <w:rPr>
                <w:sz w:val="72"/>
              </w:rPr>
              <w:t>x</w:t>
            </w:r>
          </w:p>
        </w:tc>
        <w:tc>
          <w:tcPr>
            <w:tcW w:w="3081" w:type="dxa"/>
            <w:vAlign w:val="center"/>
          </w:tcPr>
          <w:p w:rsidR="006D286E" w:rsidRPr="005C3C51" w:rsidRDefault="006D286E" w:rsidP="006D286E">
            <w:pPr>
              <w:spacing w:after="200" w:line="276" w:lineRule="auto"/>
              <w:jc w:val="center"/>
              <w:rPr>
                <w:sz w:val="72"/>
              </w:rPr>
            </w:pPr>
          </w:p>
        </w:tc>
      </w:tr>
      <w:tr w:rsidR="006D286E" w:rsidTr="006D286E">
        <w:trPr>
          <w:cnfStyle w:val="000000100000" w:firstRow="0" w:lastRow="0" w:firstColumn="0" w:lastColumn="0" w:oddVBand="0" w:evenVBand="0" w:oddHBand="1" w:evenHBand="0" w:firstRowFirstColumn="0" w:firstRowLastColumn="0" w:lastRowFirstColumn="0" w:lastRowLastColumn="0"/>
          <w:trHeight w:val="1073"/>
        </w:trPr>
        <w:tc>
          <w:tcPr>
            <w:tcW w:w="3080" w:type="dxa"/>
          </w:tcPr>
          <w:p w:rsidR="006D286E" w:rsidRDefault="006D286E" w:rsidP="00AC06F9">
            <w:pPr>
              <w:spacing w:after="200" w:line="276" w:lineRule="auto"/>
            </w:pPr>
            <w:r>
              <w:t>The number of expenses claims which are approved</w:t>
            </w:r>
          </w:p>
        </w:tc>
        <w:tc>
          <w:tcPr>
            <w:tcW w:w="3081" w:type="dxa"/>
            <w:vAlign w:val="center"/>
          </w:tcPr>
          <w:p w:rsidR="006D286E" w:rsidRPr="005C3C51" w:rsidRDefault="006D286E" w:rsidP="006D286E">
            <w:pPr>
              <w:spacing w:after="200" w:line="276" w:lineRule="auto"/>
              <w:jc w:val="center"/>
              <w:rPr>
                <w:sz w:val="72"/>
              </w:rPr>
            </w:pPr>
          </w:p>
        </w:tc>
        <w:tc>
          <w:tcPr>
            <w:tcW w:w="3081" w:type="dxa"/>
            <w:vAlign w:val="center"/>
          </w:tcPr>
          <w:p w:rsidR="006D286E" w:rsidRPr="005C3C51" w:rsidRDefault="005C3C51" w:rsidP="006D286E">
            <w:pPr>
              <w:spacing w:after="200" w:line="276" w:lineRule="auto"/>
              <w:jc w:val="center"/>
              <w:rPr>
                <w:sz w:val="72"/>
              </w:rPr>
            </w:pPr>
            <w:r w:rsidRPr="005C3C51">
              <w:rPr>
                <w:sz w:val="72"/>
              </w:rPr>
              <w:t>x</w:t>
            </w:r>
          </w:p>
        </w:tc>
      </w:tr>
      <w:tr w:rsidR="006D286E" w:rsidTr="006D286E">
        <w:trPr>
          <w:cnfStyle w:val="000000010000" w:firstRow="0" w:lastRow="0" w:firstColumn="0" w:lastColumn="0" w:oddVBand="0" w:evenVBand="0" w:oddHBand="0" w:evenHBand="1" w:firstRowFirstColumn="0" w:firstRowLastColumn="0" w:lastRowFirstColumn="0" w:lastRowLastColumn="0"/>
          <w:trHeight w:val="1073"/>
        </w:trPr>
        <w:tc>
          <w:tcPr>
            <w:tcW w:w="3080" w:type="dxa"/>
          </w:tcPr>
          <w:p w:rsidR="006D286E" w:rsidRDefault="006D286E" w:rsidP="00AC06F9">
            <w:pPr>
              <w:spacing w:after="200" w:line="276" w:lineRule="auto"/>
            </w:pPr>
            <w:r>
              <w:t>The temperature of a liquid</w:t>
            </w:r>
          </w:p>
        </w:tc>
        <w:tc>
          <w:tcPr>
            <w:tcW w:w="3081" w:type="dxa"/>
            <w:vAlign w:val="center"/>
          </w:tcPr>
          <w:p w:rsidR="006D286E" w:rsidRPr="005C3C51" w:rsidRDefault="005C3C51" w:rsidP="006D286E">
            <w:pPr>
              <w:spacing w:after="200" w:line="276" w:lineRule="auto"/>
              <w:jc w:val="center"/>
              <w:rPr>
                <w:sz w:val="72"/>
              </w:rPr>
            </w:pPr>
            <w:r w:rsidRPr="005C3C51">
              <w:rPr>
                <w:sz w:val="72"/>
              </w:rPr>
              <w:t>x</w:t>
            </w:r>
          </w:p>
        </w:tc>
        <w:tc>
          <w:tcPr>
            <w:tcW w:w="3081" w:type="dxa"/>
            <w:vAlign w:val="center"/>
          </w:tcPr>
          <w:p w:rsidR="006D286E" w:rsidRPr="005C3C51" w:rsidRDefault="006D286E" w:rsidP="006D286E">
            <w:pPr>
              <w:spacing w:after="200" w:line="276" w:lineRule="auto"/>
              <w:jc w:val="center"/>
              <w:rPr>
                <w:sz w:val="72"/>
              </w:rPr>
            </w:pPr>
          </w:p>
        </w:tc>
      </w:tr>
      <w:tr w:rsidR="006D286E" w:rsidTr="006D286E">
        <w:trPr>
          <w:cnfStyle w:val="000000100000" w:firstRow="0" w:lastRow="0" w:firstColumn="0" w:lastColumn="0" w:oddVBand="0" w:evenVBand="0" w:oddHBand="1" w:evenHBand="0" w:firstRowFirstColumn="0" w:firstRowLastColumn="0" w:lastRowFirstColumn="0" w:lastRowLastColumn="0"/>
          <w:trHeight w:val="1073"/>
        </w:trPr>
        <w:tc>
          <w:tcPr>
            <w:tcW w:w="3080" w:type="dxa"/>
          </w:tcPr>
          <w:p w:rsidR="006D286E" w:rsidRDefault="006D286E" w:rsidP="00AC06F9">
            <w:pPr>
              <w:spacing w:after="200" w:line="276" w:lineRule="auto"/>
            </w:pPr>
            <w:r>
              <w:t>The weight of a suitcase</w:t>
            </w:r>
          </w:p>
        </w:tc>
        <w:tc>
          <w:tcPr>
            <w:tcW w:w="3081" w:type="dxa"/>
            <w:vAlign w:val="center"/>
          </w:tcPr>
          <w:p w:rsidR="006D286E" w:rsidRPr="005C3C51" w:rsidRDefault="005C3C51" w:rsidP="006D286E">
            <w:pPr>
              <w:spacing w:after="200" w:line="276" w:lineRule="auto"/>
              <w:jc w:val="center"/>
              <w:rPr>
                <w:sz w:val="72"/>
              </w:rPr>
            </w:pPr>
            <w:r w:rsidRPr="005C3C51">
              <w:rPr>
                <w:sz w:val="72"/>
              </w:rPr>
              <w:t>x</w:t>
            </w:r>
          </w:p>
        </w:tc>
        <w:tc>
          <w:tcPr>
            <w:tcW w:w="3081" w:type="dxa"/>
            <w:vAlign w:val="center"/>
          </w:tcPr>
          <w:p w:rsidR="006D286E" w:rsidRPr="005C3C51" w:rsidRDefault="006D286E" w:rsidP="006D286E">
            <w:pPr>
              <w:spacing w:after="200" w:line="276" w:lineRule="auto"/>
              <w:jc w:val="center"/>
              <w:rPr>
                <w:sz w:val="72"/>
              </w:rPr>
            </w:pPr>
          </w:p>
        </w:tc>
      </w:tr>
    </w:tbl>
    <w:p w:rsidR="006D286E" w:rsidRPr="006D286E" w:rsidRDefault="006D286E" w:rsidP="006D286E">
      <w:pPr>
        <w:spacing w:after="200" w:line="276" w:lineRule="auto"/>
      </w:pPr>
    </w:p>
    <w:p w:rsidR="005E5D9A" w:rsidRDefault="005E5D9A">
      <w:pPr>
        <w:spacing w:after="200" w:line="276" w:lineRule="auto"/>
        <w:rPr>
          <w:b/>
        </w:rPr>
      </w:pPr>
      <w:r>
        <w:rPr>
          <w:b/>
        </w:rPr>
        <w:br w:type="page"/>
      </w:r>
    </w:p>
    <w:p w:rsidR="005E5D9A" w:rsidRDefault="005E5D9A">
      <w:pPr>
        <w:spacing w:after="200" w:line="276" w:lineRule="auto"/>
        <w:rPr>
          <w:b/>
        </w:rPr>
      </w:pPr>
      <w:r w:rsidRPr="005E5D9A">
        <w:rPr>
          <w:b/>
        </w:rPr>
        <w:lastRenderedPageBreak/>
        <w:t>Exercise 3: Understanding Repeatability and/or Reproducibility</w:t>
      </w:r>
    </w:p>
    <w:p w:rsidR="005E5D9A" w:rsidRPr="005E5D9A" w:rsidRDefault="005E5D9A" w:rsidP="005E5D9A">
      <w:pPr>
        <w:spacing w:after="200" w:line="276" w:lineRule="auto"/>
        <w:ind w:left="426" w:hanging="426"/>
      </w:pPr>
      <w:r>
        <w:rPr>
          <w:b/>
        </w:rPr>
        <w:t>3.1</w:t>
      </w:r>
      <w:r>
        <w:t xml:space="preserve">  </w:t>
      </w:r>
      <w:r w:rsidRPr="005E5D9A">
        <w:t xml:space="preserve">The data is </w:t>
      </w:r>
      <w:r w:rsidRPr="005E5D9A">
        <w:rPr>
          <w:b/>
        </w:rPr>
        <w:t>continuous</w:t>
      </w:r>
      <w:r w:rsidRPr="005E5D9A">
        <w:t xml:space="preserve">. Because two of the operators obtain different results from the other two, there is a </w:t>
      </w:r>
      <w:r w:rsidRPr="005E5D9A">
        <w:rPr>
          <w:b/>
        </w:rPr>
        <w:t>reproducibility</w:t>
      </w:r>
      <w:r w:rsidRPr="005E5D9A">
        <w:t xml:space="preserve"> issue.</w:t>
      </w:r>
    </w:p>
    <w:p w:rsidR="005E5D9A" w:rsidRPr="005E5D9A" w:rsidRDefault="005E5D9A" w:rsidP="005E5D9A">
      <w:pPr>
        <w:spacing w:after="200" w:line="276" w:lineRule="auto"/>
        <w:ind w:left="426" w:hanging="426"/>
      </w:pPr>
      <w:r>
        <w:rPr>
          <w:b/>
        </w:rPr>
        <w:t>3.2</w:t>
      </w:r>
      <w:r>
        <w:t xml:space="preserve">  </w:t>
      </w:r>
      <w:r w:rsidRPr="005E5D9A">
        <w:t xml:space="preserve">The data is </w:t>
      </w:r>
      <w:r w:rsidRPr="005E5D9A">
        <w:rPr>
          <w:b/>
        </w:rPr>
        <w:t>attribute</w:t>
      </w:r>
      <w:r w:rsidRPr="005E5D9A">
        <w:t xml:space="preserve">. Because the results for one of the clerks differs between the first and second set of checks, there is a </w:t>
      </w:r>
      <w:r w:rsidRPr="005E5D9A">
        <w:rPr>
          <w:b/>
        </w:rPr>
        <w:t>within appraiser agreement</w:t>
      </w:r>
      <w:r w:rsidRPr="005E5D9A">
        <w:t xml:space="preserve"> issue with that particular clerk.</w:t>
      </w:r>
    </w:p>
    <w:p w:rsidR="005E5D9A" w:rsidRPr="005E5D9A" w:rsidRDefault="005E5D9A" w:rsidP="005E5D9A">
      <w:pPr>
        <w:spacing w:after="200" w:line="276" w:lineRule="auto"/>
        <w:ind w:left="426" w:hanging="426"/>
      </w:pPr>
      <w:r>
        <w:rPr>
          <w:b/>
        </w:rPr>
        <w:t>3.3</w:t>
      </w:r>
      <w:r>
        <w:t xml:space="preserve">  </w:t>
      </w:r>
      <w:r w:rsidRPr="005E5D9A">
        <w:t xml:space="preserve">The data is </w:t>
      </w:r>
      <w:r w:rsidRPr="005E5D9A">
        <w:rPr>
          <w:b/>
        </w:rPr>
        <w:t>attribute</w:t>
      </w:r>
      <w:r w:rsidRPr="005E5D9A">
        <w:t xml:space="preserve">. As Susan and John chose different complaints codes to each other for some of the letters, there is a </w:t>
      </w:r>
      <w:r w:rsidRPr="005E5D9A">
        <w:rPr>
          <w:b/>
        </w:rPr>
        <w:t>between appraiser agreement</w:t>
      </w:r>
      <w:r w:rsidRPr="005E5D9A">
        <w:t xml:space="preserve"> issue.</w:t>
      </w:r>
    </w:p>
    <w:p w:rsidR="005E5D9A" w:rsidRPr="005E5D9A" w:rsidRDefault="005E5D9A" w:rsidP="005E5D9A">
      <w:pPr>
        <w:spacing w:after="200" w:line="276" w:lineRule="auto"/>
        <w:ind w:left="426" w:hanging="426"/>
      </w:pPr>
      <w:r>
        <w:rPr>
          <w:b/>
        </w:rPr>
        <w:t>3.4</w:t>
      </w:r>
      <w:r>
        <w:t xml:space="preserve">  </w:t>
      </w:r>
      <w:r w:rsidRPr="005E5D9A">
        <w:t xml:space="preserve">The data is </w:t>
      </w:r>
      <w:r w:rsidRPr="005E5D9A">
        <w:rPr>
          <w:b/>
        </w:rPr>
        <w:t>continuous</w:t>
      </w:r>
      <w:r w:rsidRPr="005E5D9A">
        <w:t xml:space="preserve">. Because one of the sets of scales does not weigh the same part consistently there is a </w:t>
      </w:r>
      <w:r w:rsidRPr="005E5D9A">
        <w:rPr>
          <w:b/>
        </w:rPr>
        <w:t>repeatability</w:t>
      </w:r>
      <w:r w:rsidRPr="005E5D9A">
        <w:t xml:space="preserve"> issue with this particular set of scales.</w:t>
      </w:r>
    </w:p>
    <w:p w:rsidR="009E52BA" w:rsidRDefault="009E52BA">
      <w:pPr>
        <w:spacing w:after="200" w:line="276" w:lineRule="auto"/>
        <w:rPr>
          <w:b/>
        </w:rPr>
      </w:pPr>
    </w:p>
    <w:p w:rsidR="00270EC3" w:rsidRDefault="00270EC3">
      <w:pPr>
        <w:spacing w:after="200" w:line="276" w:lineRule="auto"/>
        <w:rPr>
          <w:b/>
        </w:rPr>
      </w:pPr>
      <w:r w:rsidRPr="00270EC3">
        <w:rPr>
          <w:b/>
        </w:rPr>
        <w:t>Exercise 4: Revision and Understanding Measurement System Analysis</w:t>
      </w:r>
    </w:p>
    <w:p w:rsidR="00270EC3" w:rsidRDefault="00270EC3" w:rsidP="00270EC3">
      <w:pPr>
        <w:spacing w:after="200" w:line="276" w:lineRule="auto"/>
        <w:ind w:left="426" w:hanging="426"/>
        <w:rPr>
          <w:b/>
        </w:rPr>
      </w:pPr>
      <w:r>
        <w:rPr>
          <w:b/>
        </w:rPr>
        <w:t>4.1</w:t>
      </w:r>
      <w:r w:rsidRPr="00270EC3">
        <w:t xml:space="preserve">  Measurement System Analysis is used to assess the ability of a measurement system to provide good quality data.</w:t>
      </w:r>
    </w:p>
    <w:p w:rsidR="00270EC3" w:rsidRDefault="00270EC3" w:rsidP="00270EC3">
      <w:pPr>
        <w:spacing w:after="200" w:line="276" w:lineRule="auto"/>
        <w:ind w:left="426" w:hanging="426"/>
        <w:rPr>
          <w:b/>
        </w:rPr>
      </w:pPr>
      <w:r>
        <w:rPr>
          <w:b/>
        </w:rPr>
        <w:t>4.2</w:t>
      </w:r>
      <w:r w:rsidRPr="00270EC3">
        <w:t xml:space="preserve">  A Measurement System is the combination of people, equipment, materials, methods and environment involved in obtaining measurements</w:t>
      </w:r>
      <w:r>
        <w:t>.</w:t>
      </w:r>
    </w:p>
    <w:p w:rsidR="00270EC3" w:rsidRDefault="00270EC3" w:rsidP="00270EC3">
      <w:pPr>
        <w:spacing w:after="200" w:line="276" w:lineRule="auto"/>
        <w:ind w:left="426" w:hanging="426"/>
        <w:rPr>
          <w:b/>
        </w:rPr>
      </w:pPr>
      <w:r>
        <w:rPr>
          <w:b/>
        </w:rPr>
        <w:t>4.3</w:t>
      </w:r>
      <w:r w:rsidRPr="00270EC3">
        <w:t xml:space="preserve">  Repeatability assesses whether each person can measure the same item multiple times with the same measurement device and get the same value when measuring continuous data.</w:t>
      </w:r>
    </w:p>
    <w:p w:rsidR="00270EC3" w:rsidRDefault="00270EC3" w:rsidP="00270EC3">
      <w:pPr>
        <w:spacing w:after="200" w:line="276" w:lineRule="auto"/>
        <w:ind w:left="426" w:hanging="426"/>
      </w:pPr>
      <w:r>
        <w:rPr>
          <w:b/>
        </w:rPr>
        <w:t>4.4</w:t>
      </w:r>
      <w:r w:rsidRPr="00270EC3">
        <w:t xml:space="preserve">  Reproducibility assesses whether different people can measure the same item with the same measurement device and get the same value when measuring continuous data</w:t>
      </w:r>
      <w:r w:rsidR="009E52BA">
        <w:t>.</w:t>
      </w:r>
    </w:p>
    <w:p w:rsidR="00270EC3" w:rsidRDefault="00270EC3" w:rsidP="00270EC3">
      <w:pPr>
        <w:spacing w:after="200" w:line="276" w:lineRule="auto"/>
        <w:ind w:left="426" w:hanging="426"/>
      </w:pPr>
      <w:r>
        <w:rPr>
          <w:b/>
        </w:rPr>
        <w:t>4.5</w:t>
      </w:r>
      <w:r>
        <w:t xml:space="preserve">  </w:t>
      </w:r>
      <w:r w:rsidRPr="00270EC3">
        <w:t>Within Appraiser Agreement assesses whether each person can assess the same item multiple times using the same measurement method and get the same result when measuring attribute data</w:t>
      </w:r>
      <w:r w:rsidR="009E52BA">
        <w:t>.</w:t>
      </w:r>
    </w:p>
    <w:p w:rsidR="00270EC3" w:rsidRPr="00270EC3" w:rsidRDefault="00270EC3" w:rsidP="00270EC3">
      <w:pPr>
        <w:spacing w:after="200" w:line="276" w:lineRule="auto"/>
        <w:ind w:left="426" w:hanging="426"/>
      </w:pPr>
      <w:r>
        <w:rPr>
          <w:b/>
        </w:rPr>
        <w:t>4.6</w:t>
      </w:r>
      <w:r>
        <w:t xml:space="preserve">  </w:t>
      </w:r>
      <w:r w:rsidRPr="00270EC3">
        <w:t>Between Appraiser Agreement assesses whether different people can assess the same item using the same measurement method and get the same result when measuring attribute data</w:t>
      </w:r>
      <w:r w:rsidR="009E52BA">
        <w:t>.</w:t>
      </w:r>
    </w:p>
    <w:p w:rsidR="009E52BA" w:rsidRDefault="009E52BA">
      <w:pPr>
        <w:spacing w:after="200" w:line="276" w:lineRule="auto"/>
        <w:rPr>
          <w:b/>
        </w:rPr>
      </w:pPr>
      <w:r>
        <w:rPr>
          <w:b/>
        </w:rPr>
        <w:br w:type="page"/>
      </w:r>
    </w:p>
    <w:p w:rsidR="009E52BA" w:rsidRDefault="009E52BA">
      <w:pPr>
        <w:spacing w:after="200" w:line="276" w:lineRule="auto"/>
        <w:rPr>
          <w:b/>
        </w:rPr>
      </w:pPr>
      <w:r w:rsidRPr="009E52BA">
        <w:rPr>
          <w:b/>
        </w:rPr>
        <w:lastRenderedPageBreak/>
        <w:t>Exercise 5: Operational Definitions</w:t>
      </w:r>
    </w:p>
    <w:p w:rsidR="009E52BA" w:rsidRDefault="009E52BA" w:rsidP="009E52BA">
      <w:pPr>
        <w:spacing w:after="200" w:line="276" w:lineRule="auto"/>
        <w:ind w:left="426" w:hanging="426"/>
      </w:pPr>
      <w:r>
        <w:rPr>
          <w:b/>
        </w:rPr>
        <w:t>5.1</w:t>
      </w:r>
      <w:r>
        <w:t xml:space="preserve">  </w:t>
      </w:r>
      <w:r w:rsidRPr="009E52BA">
        <w:t>The time should be measured using a stopwatch. Before beginning the measurement press the ‘reset’ button and ensure that the display shows 00:00. Start measuring when you close the front door of your house for the final time, by pressing the red button on the top of the stopwatch, and stop measuring when you arrive at your desk, by pressing the red button again. Note the time on the stopwatch in minutes (the first 2 digits) ignoring any seconds shown. For example, 23:47 would be recorded as 23 minutes.</w:t>
      </w:r>
    </w:p>
    <w:p w:rsidR="009E52BA" w:rsidRDefault="009E52BA" w:rsidP="009E52BA">
      <w:pPr>
        <w:spacing w:after="200" w:line="276" w:lineRule="auto"/>
        <w:ind w:left="426" w:hanging="426"/>
      </w:pPr>
      <w:r>
        <w:rPr>
          <w:b/>
        </w:rPr>
        <w:t>5.2</w:t>
      </w:r>
      <w:r>
        <w:t xml:space="preserve">  </w:t>
      </w:r>
      <w:r w:rsidRPr="009E52BA">
        <w:t>The sponge cake should have risen above the top of the paper cake case, and the cake must be a similar size and shape to the examples which are shown in the photographs next to the quality inspection station. The icing must be of an even colour, and, must appear to be of even thickness across the full surface of the cake, with no sponge visible underneath the icing. There must be no icing or other marks on the paper cake case. The cherry being used to decorate the cake must be whole and must be in the centre of the cake.</w:t>
      </w:r>
    </w:p>
    <w:p w:rsidR="009E52BA" w:rsidRPr="009E52BA" w:rsidRDefault="009E52BA" w:rsidP="009E52BA">
      <w:pPr>
        <w:spacing w:after="200" w:line="276" w:lineRule="auto"/>
        <w:ind w:left="426" w:hanging="426"/>
      </w:pPr>
      <w:r>
        <w:rPr>
          <w:b/>
        </w:rPr>
        <w:t>5.3</w:t>
      </w:r>
      <w:r>
        <w:t xml:space="preserve">  </w:t>
      </w:r>
      <w:r w:rsidRPr="009E52BA">
        <w:t>Using a set of kitchen scales, ensure that the dial on the empty scales shows a reading of zero by adjusting the thumbwheel at the back of the scales. Unwrap the chocolate bar and place it gently on the middle of the scales. Allow 5 seconds for the reading to stabilise and then note the reading to the nearest gram. If the needle on the dial is below the nearest half gram marking, round the weight down to the nearest gram. If the needle is above the nearest half gram marking, round the weight up to the nearest gram.</w:t>
      </w:r>
    </w:p>
    <w:p w:rsidR="009E52BA" w:rsidRDefault="009E52BA">
      <w:pPr>
        <w:spacing w:after="200" w:line="276" w:lineRule="auto"/>
        <w:rPr>
          <w:b/>
        </w:rPr>
      </w:pPr>
      <w:r>
        <w:rPr>
          <w:b/>
        </w:rPr>
        <w:br w:type="page"/>
      </w:r>
    </w:p>
    <w:p w:rsidR="009E52BA" w:rsidRDefault="009E52BA" w:rsidP="009E52BA">
      <w:pPr>
        <w:spacing w:after="200" w:line="276" w:lineRule="auto"/>
        <w:rPr>
          <w:b/>
        </w:rPr>
      </w:pPr>
      <w:r w:rsidRPr="000B46A9">
        <w:rPr>
          <w:b/>
        </w:rPr>
        <w:lastRenderedPageBreak/>
        <w:t xml:space="preserve">Exercise 6: Understanding Where Variation is </w:t>
      </w:r>
      <w:r w:rsidR="005B6F81" w:rsidRPr="000B46A9">
        <w:rPr>
          <w:b/>
        </w:rPr>
        <w:t>Occurring</w:t>
      </w:r>
      <w:r w:rsidRPr="000B46A9">
        <w:rPr>
          <w:b/>
        </w:rPr>
        <w:t>?</w:t>
      </w:r>
    </w:p>
    <w:p w:rsidR="009E52BA" w:rsidRDefault="009E52BA" w:rsidP="009E52BA">
      <w:pPr>
        <w:spacing w:after="200" w:line="276" w:lineRule="auto"/>
      </w:pPr>
      <w:r>
        <w:t>How would you interpret each of the following components of variation graphs?</w:t>
      </w:r>
    </w:p>
    <w:p w:rsidR="009E52BA" w:rsidRDefault="009E52BA" w:rsidP="009E52BA">
      <w:pPr>
        <w:spacing w:after="200" w:line="276" w:lineRule="auto"/>
      </w:pPr>
      <w:r>
        <w:rPr>
          <w:b/>
        </w:rPr>
        <w:t>6.1</w:t>
      </w:r>
    </w:p>
    <w:p w:rsidR="00260C15" w:rsidRDefault="00260C15" w:rsidP="009E52BA">
      <w:pPr>
        <w:spacing w:after="200" w:line="276" w:lineRule="auto"/>
      </w:pPr>
      <w:r w:rsidRPr="00260C15">
        <w:t>We can see that the Repeat bar is tall compared to the Part-to-Part bar, which indicates that there is an issue with Repeatability with one or more of the appraisers.</w:t>
      </w:r>
      <w:r w:rsidR="009E52BA">
        <w:rPr>
          <w:noProof/>
          <w:lang w:val="es-ES" w:eastAsia="es-ES"/>
        </w:rPr>
        <w:drawing>
          <wp:anchor distT="0" distB="0" distL="114300" distR="114300" simplePos="0" relativeHeight="251662336" behindDoc="0" locked="0" layoutInCell="1" allowOverlap="1" wp14:anchorId="7F818F85" wp14:editId="286BDE60">
            <wp:simplePos x="0" y="0"/>
            <wp:positionH relativeFrom="column">
              <wp:posOffset>-3810</wp:posOffset>
            </wp:positionH>
            <wp:positionV relativeFrom="paragraph">
              <wp:posOffset>3175</wp:posOffset>
            </wp:positionV>
            <wp:extent cx="3084195" cy="2143760"/>
            <wp:effectExtent l="0" t="0" r="1905"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195" cy="2143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C15" w:rsidRDefault="00260C15" w:rsidP="009E52BA">
      <w:pPr>
        <w:spacing w:after="200" w:line="276" w:lineRule="auto"/>
      </w:pPr>
    </w:p>
    <w:p w:rsidR="00260C15" w:rsidRDefault="00260C15" w:rsidP="009E52BA">
      <w:pPr>
        <w:spacing w:after="200" w:line="276" w:lineRule="auto"/>
      </w:pPr>
    </w:p>
    <w:p w:rsidR="00260C15" w:rsidRDefault="00260C15" w:rsidP="009E52BA">
      <w:pPr>
        <w:spacing w:after="200" w:line="276" w:lineRule="auto"/>
      </w:pPr>
    </w:p>
    <w:p w:rsidR="00260C15" w:rsidRDefault="00260C15" w:rsidP="009E52BA">
      <w:pPr>
        <w:spacing w:after="200" w:line="276" w:lineRule="auto"/>
      </w:pPr>
    </w:p>
    <w:p w:rsidR="009E52BA" w:rsidRPr="00AB5D60" w:rsidRDefault="009E52BA" w:rsidP="009E52BA">
      <w:pPr>
        <w:spacing w:after="200" w:line="276" w:lineRule="auto"/>
      </w:pPr>
      <w:r>
        <w:rPr>
          <w:b/>
        </w:rPr>
        <w:t>6.2</w:t>
      </w:r>
    </w:p>
    <w:p w:rsidR="009E52BA" w:rsidRDefault="00260C15" w:rsidP="009E52BA">
      <w:pPr>
        <w:spacing w:after="200" w:line="276" w:lineRule="auto"/>
      </w:pPr>
      <w:r w:rsidRPr="00260C15">
        <w:t>We can see that the Gauge R&amp;R and the Repeat and Reprod bars are all small compared to the Part-to-Part bar, which indicates a good measurement system.</w:t>
      </w:r>
      <w:r w:rsidR="009E52BA">
        <w:rPr>
          <w:noProof/>
          <w:lang w:val="es-ES" w:eastAsia="es-ES"/>
        </w:rPr>
        <w:drawing>
          <wp:anchor distT="0" distB="0" distL="114300" distR="114300" simplePos="0" relativeHeight="251663360" behindDoc="0" locked="0" layoutInCell="1" allowOverlap="1" wp14:anchorId="0D3A5921" wp14:editId="1279F479">
            <wp:simplePos x="0" y="0"/>
            <wp:positionH relativeFrom="column">
              <wp:posOffset>0</wp:posOffset>
            </wp:positionH>
            <wp:positionV relativeFrom="paragraph">
              <wp:posOffset>27305</wp:posOffset>
            </wp:positionV>
            <wp:extent cx="3075940" cy="218313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5940" cy="2183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C15" w:rsidRDefault="00260C15" w:rsidP="009E52BA">
      <w:pPr>
        <w:spacing w:after="200" w:line="276" w:lineRule="auto"/>
      </w:pPr>
    </w:p>
    <w:p w:rsidR="00260C15" w:rsidRDefault="00260C15" w:rsidP="009E52BA">
      <w:pPr>
        <w:spacing w:after="200" w:line="276" w:lineRule="auto"/>
      </w:pPr>
    </w:p>
    <w:p w:rsidR="00260C15" w:rsidRDefault="00260C15" w:rsidP="009E52BA">
      <w:pPr>
        <w:spacing w:after="200" w:line="276" w:lineRule="auto"/>
      </w:pPr>
    </w:p>
    <w:p w:rsidR="00260C15" w:rsidRDefault="00260C15" w:rsidP="009E52BA">
      <w:pPr>
        <w:spacing w:after="200" w:line="276" w:lineRule="auto"/>
      </w:pPr>
    </w:p>
    <w:p w:rsidR="009E52BA" w:rsidRDefault="009E52BA" w:rsidP="009E52BA">
      <w:pPr>
        <w:spacing w:after="200" w:line="276" w:lineRule="auto"/>
      </w:pPr>
    </w:p>
    <w:p w:rsidR="009E52BA" w:rsidRPr="00AB5D60" w:rsidRDefault="009E52BA" w:rsidP="009E52BA">
      <w:pPr>
        <w:spacing w:after="200" w:line="276" w:lineRule="auto"/>
      </w:pPr>
      <w:r>
        <w:rPr>
          <w:b/>
        </w:rPr>
        <w:t>6.3</w:t>
      </w:r>
    </w:p>
    <w:p w:rsidR="00260C15" w:rsidRDefault="00260C15" w:rsidP="009E52BA">
      <w:pPr>
        <w:spacing w:after="200" w:line="276" w:lineRule="auto"/>
      </w:pPr>
      <w:r w:rsidRPr="00260C15">
        <w:t>We can see that the Reprod bar is tall compared to the Part-to-Part bar, which indicates that there is an issue with Reproducibility.</w:t>
      </w:r>
      <w:r w:rsidR="009E52BA">
        <w:rPr>
          <w:noProof/>
          <w:lang w:val="es-ES" w:eastAsia="es-ES"/>
        </w:rPr>
        <w:drawing>
          <wp:anchor distT="0" distB="0" distL="114300" distR="114300" simplePos="0" relativeHeight="251664384" behindDoc="0" locked="0" layoutInCell="1" allowOverlap="1" wp14:anchorId="6BA4833F" wp14:editId="214BF80E">
            <wp:simplePos x="0" y="0"/>
            <wp:positionH relativeFrom="column">
              <wp:posOffset>0</wp:posOffset>
            </wp:positionH>
            <wp:positionV relativeFrom="paragraph">
              <wp:posOffset>26035</wp:posOffset>
            </wp:positionV>
            <wp:extent cx="3077210" cy="2153285"/>
            <wp:effectExtent l="0" t="0" r="889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7210" cy="2153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C15" w:rsidRDefault="00260C15" w:rsidP="009E52BA">
      <w:pPr>
        <w:spacing w:after="200" w:line="276" w:lineRule="auto"/>
      </w:pPr>
    </w:p>
    <w:p w:rsidR="00260C15" w:rsidRDefault="00260C15" w:rsidP="009E52BA">
      <w:pPr>
        <w:spacing w:after="200" w:line="276" w:lineRule="auto"/>
      </w:pPr>
    </w:p>
    <w:p w:rsidR="00260C15" w:rsidRDefault="00260C15" w:rsidP="009E52BA">
      <w:pPr>
        <w:spacing w:after="200" w:line="276" w:lineRule="auto"/>
      </w:pPr>
    </w:p>
    <w:p w:rsidR="009E52BA" w:rsidRDefault="009E52BA">
      <w:pPr>
        <w:spacing w:after="200" w:line="276" w:lineRule="auto"/>
        <w:rPr>
          <w:b/>
        </w:rPr>
      </w:pPr>
    </w:p>
    <w:p w:rsidR="00260C15" w:rsidRDefault="00260C15">
      <w:pPr>
        <w:spacing w:after="200" w:line="276" w:lineRule="auto"/>
        <w:rPr>
          <w:b/>
        </w:rPr>
      </w:pPr>
      <w:r w:rsidRPr="00260C15">
        <w:rPr>
          <w:b/>
        </w:rPr>
        <w:t>Exercise 7: Capturing Reasons for Less than Acceptable MSA Studies</w:t>
      </w:r>
    </w:p>
    <w:p w:rsidR="00260C15" w:rsidRDefault="00260C15" w:rsidP="00260C15">
      <w:pPr>
        <w:spacing w:after="200" w:line="276" w:lineRule="auto"/>
        <w:ind w:left="426" w:hanging="426"/>
      </w:pPr>
      <w:r>
        <w:rPr>
          <w:b/>
        </w:rPr>
        <w:lastRenderedPageBreak/>
        <w:t>7.1</w:t>
      </w:r>
      <w:r>
        <w:t xml:space="preserve">  There is no specific answer to this question.</w:t>
      </w:r>
    </w:p>
    <w:p w:rsidR="00260C15" w:rsidRDefault="00260C15" w:rsidP="00260C15">
      <w:pPr>
        <w:spacing w:after="200" w:line="276" w:lineRule="auto"/>
        <w:ind w:left="426"/>
      </w:pPr>
      <w:r>
        <w:t>Based upon delegates own work but should contain several items under each of the main blocks. People, Method, Equipment, Materials etc.</w:t>
      </w:r>
    </w:p>
    <w:p w:rsidR="003E40FA" w:rsidRDefault="003E40FA" w:rsidP="003E40FA">
      <w:pPr>
        <w:spacing w:after="200" w:line="276" w:lineRule="auto"/>
      </w:pPr>
    </w:p>
    <w:p w:rsidR="003E40FA" w:rsidRDefault="003E40FA" w:rsidP="003E40FA">
      <w:pPr>
        <w:spacing w:after="200" w:line="276" w:lineRule="auto"/>
        <w:rPr>
          <w:b/>
        </w:rPr>
      </w:pPr>
      <w:r w:rsidRPr="003E40FA">
        <w:rPr>
          <w:b/>
        </w:rPr>
        <w:t>Exercise 8: Minitab Analysis</w:t>
      </w:r>
    </w:p>
    <w:p w:rsidR="003E40FA" w:rsidRDefault="003E40FA" w:rsidP="003E40FA">
      <w:pPr>
        <w:spacing w:after="200" w:line="276" w:lineRule="auto"/>
        <w:ind w:left="426" w:hanging="426"/>
      </w:pPr>
      <w:r>
        <w:rPr>
          <w:b/>
        </w:rPr>
        <w:t>8.1</w:t>
      </w:r>
      <w:r>
        <w:t xml:space="preserve">  </w:t>
      </w:r>
      <w:r w:rsidRPr="003E40FA">
        <w:t>We can see from the session window that the %Tolerance is 10.51%, which means that the measurement system is now acceptable. We can also see that the number of distinct categories is now 27, which again indicates that the measurement system is acceptable.</w:t>
      </w:r>
    </w:p>
    <w:p w:rsidR="003E40FA" w:rsidRPr="003E40FA" w:rsidRDefault="003E40FA" w:rsidP="003E40FA">
      <w:pPr>
        <w:spacing w:after="200" w:line="276" w:lineRule="auto"/>
        <w:ind w:left="426" w:hanging="426"/>
        <w:jc w:val="center"/>
      </w:pPr>
      <w:r>
        <w:rPr>
          <w:noProof/>
          <w:lang w:val="es-ES" w:eastAsia="es-ES"/>
        </w:rPr>
        <w:drawing>
          <wp:inline distT="0" distB="0" distL="0" distR="0">
            <wp:extent cx="3990975" cy="41529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0975" cy="4152900"/>
                    </a:xfrm>
                    <a:prstGeom prst="rect">
                      <a:avLst/>
                    </a:prstGeom>
                    <a:noFill/>
                    <a:ln>
                      <a:noFill/>
                    </a:ln>
                  </pic:spPr>
                </pic:pic>
              </a:graphicData>
            </a:graphic>
          </wp:inline>
        </w:drawing>
      </w:r>
    </w:p>
    <w:p w:rsidR="003E40FA" w:rsidRDefault="003E40FA">
      <w:pPr>
        <w:spacing w:after="200" w:line="276" w:lineRule="auto"/>
        <w:rPr>
          <w:b/>
        </w:rPr>
      </w:pPr>
      <w:r>
        <w:rPr>
          <w:b/>
        </w:rPr>
        <w:br w:type="page"/>
      </w:r>
    </w:p>
    <w:p w:rsidR="003E40FA" w:rsidRDefault="003E40FA">
      <w:pPr>
        <w:spacing w:after="200" w:line="276" w:lineRule="auto"/>
      </w:pPr>
      <w:r w:rsidRPr="003E40FA">
        <w:lastRenderedPageBreak/>
        <w:t>The results of the graphical analysis are summarised in the table below.</w:t>
      </w:r>
    </w:p>
    <w:p w:rsidR="003E40FA" w:rsidRDefault="003E40FA" w:rsidP="003E40FA">
      <w:pPr>
        <w:spacing w:after="200" w:line="276" w:lineRule="auto"/>
        <w:jc w:val="center"/>
      </w:pPr>
      <w:r>
        <w:rPr>
          <w:noProof/>
          <w:lang w:val="es-ES" w:eastAsia="es-ES"/>
        </w:rPr>
        <w:drawing>
          <wp:inline distT="0" distB="0" distL="0" distR="0">
            <wp:extent cx="3918182" cy="26098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2361" cy="2612634"/>
                    </a:xfrm>
                    <a:prstGeom prst="rect">
                      <a:avLst/>
                    </a:prstGeom>
                    <a:noFill/>
                    <a:ln>
                      <a:noFill/>
                    </a:ln>
                  </pic:spPr>
                </pic:pic>
              </a:graphicData>
            </a:graphic>
          </wp:inline>
        </w:drawing>
      </w:r>
    </w:p>
    <w:tbl>
      <w:tblPr>
        <w:tblStyle w:val="LightGrid-Accent1"/>
        <w:tblW w:w="0" w:type="auto"/>
        <w:tblLook w:val="0420" w:firstRow="1" w:lastRow="0" w:firstColumn="0" w:lastColumn="0" w:noHBand="0" w:noVBand="1"/>
      </w:tblPr>
      <w:tblGrid>
        <w:gridCol w:w="2070"/>
        <w:gridCol w:w="2757"/>
        <w:gridCol w:w="4179"/>
      </w:tblGrid>
      <w:tr w:rsidR="009E5726" w:rsidTr="00305658">
        <w:trPr>
          <w:cnfStyle w:val="100000000000" w:firstRow="1" w:lastRow="0" w:firstColumn="0" w:lastColumn="0" w:oddVBand="0" w:evenVBand="0" w:oddHBand="0" w:evenHBand="0" w:firstRowFirstColumn="0" w:firstRowLastColumn="0" w:lastRowFirstColumn="0" w:lastRowLastColumn="0"/>
        </w:trPr>
        <w:tc>
          <w:tcPr>
            <w:tcW w:w="2093" w:type="dxa"/>
          </w:tcPr>
          <w:p w:rsidR="003E40FA" w:rsidRDefault="003E40FA" w:rsidP="00AC06F9">
            <w:pPr>
              <w:spacing w:after="200" w:line="276" w:lineRule="auto"/>
            </w:pPr>
            <w:r>
              <w:t>Graph</w:t>
            </w:r>
          </w:p>
        </w:tc>
        <w:tc>
          <w:tcPr>
            <w:tcW w:w="2835" w:type="dxa"/>
          </w:tcPr>
          <w:p w:rsidR="003E40FA" w:rsidRDefault="003E40FA" w:rsidP="00AC06F9">
            <w:pPr>
              <w:spacing w:after="200" w:line="276" w:lineRule="auto"/>
            </w:pPr>
            <w:r>
              <w:t>What do we see?</w:t>
            </w:r>
          </w:p>
        </w:tc>
        <w:tc>
          <w:tcPr>
            <w:tcW w:w="4314" w:type="dxa"/>
          </w:tcPr>
          <w:p w:rsidR="003E40FA" w:rsidRDefault="003E40FA" w:rsidP="00AC06F9">
            <w:pPr>
              <w:spacing w:after="200" w:line="276" w:lineRule="auto"/>
            </w:pPr>
            <w:r>
              <w:t>What does this mean?</w:t>
            </w:r>
          </w:p>
        </w:tc>
      </w:tr>
      <w:tr w:rsidR="00305658" w:rsidTr="00305658">
        <w:trPr>
          <w:cnfStyle w:val="000000100000" w:firstRow="0" w:lastRow="0" w:firstColumn="0" w:lastColumn="0" w:oddVBand="0" w:evenVBand="0" w:oddHBand="1" w:evenHBand="0" w:firstRowFirstColumn="0" w:firstRowLastColumn="0" w:lastRowFirstColumn="0" w:lastRowLastColumn="0"/>
          <w:trHeight w:val="166"/>
        </w:trPr>
        <w:tc>
          <w:tcPr>
            <w:tcW w:w="2093" w:type="dxa"/>
          </w:tcPr>
          <w:p w:rsidR="003E40FA" w:rsidRPr="003E40FA" w:rsidRDefault="003E40FA" w:rsidP="003E40FA">
            <w:pPr>
              <w:spacing w:after="200" w:line="276" w:lineRule="auto"/>
            </w:pPr>
            <w:r>
              <w:t>Components of Variation</w:t>
            </w:r>
          </w:p>
        </w:tc>
        <w:tc>
          <w:tcPr>
            <w:tcW w:w="2835" w:type="dxa"/>
          </w:tcPr>
          <w:p w:rsidR="003E40FA" w:rsidRPr="003E40FA" w:rsidRDefault="00A01004" w:rsidP="00A01004">
            <w:pPr>
              <w:spacing w:after="200" w:line="276" w:lineRule="auto"/>
            </w:pPr>
            <w:r>
              <w:t>Part-part column is the highest.</w:t>
            </w:r>
          </w:p>
        </w:tc>
        <w:tc>
          <w:tcPr>
            <w:tcW w:w="4314" w:type="dxa"/>
          </w:tcPr>
          <w:p w:rsidR="003E40FA" w:rsidRPr="003E40FA" w:rsidRDefault="009E5726" w:rsidP="003E40FA">
            <w:pPr>
              <w:spacing w:after="200" w:line="276" w:lineRule="auto"/>
            </w:pPr>
            <w:r>
              <w:t>Most of the variation comes from the parts, not from the measurement system.</w:t>
            </w:r>
          </w:p>
        </w:tc>
      </w:tr>
      <w:tr w:rsidR="00305658" w:rsidTr="00305658">
        <w:trPr>
          <w:cnfStyle w:val="000000010000" w:firstRow="0" w:lastRow="0" w:firstColumn="0" w:lastColumn="0" w:oddVBand="0" w:evenVBand="0" w:oddHBand="0" w:evenHBand="1" w:firstRowFirstColumn="0" w:firstRowLastColumn="0" w:lastRowFirstColumn="0" w:lastRowLastColumn="0"/>
          <w:trHeight w:val="1073"/>
        </w:trPr>
        <w:tc>
          <w:tcPr>
            <w:tcW w:w="2093" w:type="dxa"/>
          </w:tcPr>
          <w:p w:rsidR="003E40FA" w:rsidRPr="003E40FA" w:rsidRDefault="003E40FA" w:rsidP="003E40FA">
            <w:pPr>
              <w:spacing w:after="200" w:line="276" w:lineRule="auto"/>
            </w:pPr>
            <w:r>
              <w:t>R chart by Appraiser</w:t>
            </w:r>
          </w:p>
        </w:tc>
        <w:tc>
          <w:tcPr>
            <w:tcW w:w="2835" w:type="dxa"/>
          </w:tcPr>
          <w:p w:rsidR="003E40FA" w:rsidRPr="003E40FA" w:rsidRDefault="00A01004" w:rsidP="003E40FA">
            <w:pPr>
              <w:spacing w:after="200" w:line="276" w:lineRule="auto"/>
            </w:pPr>
            <w:r>
              <w:t>All points very close to zero, very small scale and narrow control limits.</w:t>
            </w:r>
          </w:p>
        </w:tc>
        <w:tc>
          <w:tcPr>
            <w:tcW w:w="4314" w:type="dxa"/>
          </w:tcPr>
          <w:p w:rsidR="003E40FA" w:rsidRPr="003E40FA" w:rsidRDefault="009E5726" w:rsidP="003E40FA">
            <w:pPr>
              <w:spacing w:after="200" w:line="276" w:lineRule="auto"/>
            </w:pPr>
            <w:r>
              <w:t>This indicates that there little variation in the measurements.</w:t>
            </w:r>
          </w:p>
        </w:tc>
      </w:tr>
      <w:tr w:rsidR="00305658" w:rsidTr="00305658">
        <w:trPr>
          <w:cnfStyle w:val="000000100000" w:firstRow="0" w:lastRow="0" w:firstColumn="0" w:lastColumn="0" w:oddVBand="0" w:evenVBand="0" w:oddHBand="1" w:evenHBand="0" w:firstRowFirstColumn="0" w:firstRowLastColumn="0" w:lastRowFirstColumn="0" w:lastRowLastColumn="0"/>
          <w:trHeight w:val="1073"/>
        </w:trPr>
        <w:tc>
          <w:tcPr>
            <w:tcW w:w="2093" w:type="dxa"/>
          </w:tcPr>
          <w:p w:rsidR="003E40FA" w:rsidRPr="003E40FA" w:rsidRDefault="003E40FA" w:rsidP="003E40FA">
            <w:pPr>
              <w:spacing w:after="200" w:line="276" w:lineRule="auto"/>
            </w:pPr>
            <w:r>
              <w:t>X Bar Chart by Appraiser</w:t>
            </w:r>
          </w:p>
        </w:tc>
        <w:tc>
          <w:tcPr>
            <w:tcW w:w="2835" w:type="dxa"/>
          </w:tcPr>
          <w:p w:rsidR="003E40FA" w:rsidRPr="003E40FA" w:rsidRDefault="00A01004" w:rsidP="003E40FA">
            <w:pPr>
              <w:spacing w:after="200" w:line="276" w:lineRule="auto"/>
            </w:pPr>
            <w:r>
              <w:t>The patterns for all 3 appraisers are very similar.</w:t>
            </w:r>
          </w:p>
        </w:tc>
        <w:tc>
          <w:tcPr>
            <w:tcW w:w="4314" w:type="dxa"/>
          </w:tcPr>
          <w:p w:rsidR="003E40FA" w:rsidRPr="003E40FA" w:rsidRDefault="009E5726" w:rsidP="003E40FA">
            <w:pPr>
              <w:spacing w:after="200" w:line="276" w:lineRule="auto"/>
            </w:pPr>
            <w:r>
              <w:t>The appraisers are measuring consistently with each other.</w:t>
            </w:r>
          </w:p>
        </w:tc>
      </w:tr>
      <w:tr w:rsidR="00305658" w:rsidTr="00305658">
        <w:trPr>
          <w:cnfStyle w:val="000000010000" w:firstRow="0" w:lastRow="0" w:firstColumn="0" w:lastColumn="0" w:oddVBand="0" w:evenVBand="0" w:oddHBand="0" w:evenHBand="1" w:firstRowFirstColumn="0" w:firstRowLastColumn="0" w:lastRowFirstColumn="0" w:lastRowLastColumn="0"/>
          <w:trHeight w:val="1073"/>
        </w:trPr>
        <w:tc>
          <w:tcPr>
            <w:tcW w:w="2093" w:type="dxa"/>
          </w:tcPr>
          <w:p w:rsidR="003E40FA" w:rsidRPr="003E40FA" w:rsidRDefault="003E40FA" w:rsidP="003E40FA">
            <w:pPr>
              <w:spacing w:after="200" w:line="276" w:lineRule="auto"/>
            </w:pPr>
            <w:r>
              <w:t>Measurement by Parts</w:t>
            </w:r>
          </w:p>
        </w:tc>
        <w:tc>
          <w:tcPr>
            <w:tcW w:w="2835" w:type="dxa"/>
          </w:tcPr>
          <w:p w:rsidR="003E40FA" w:rsidRPr="003E40FA" w:rsidRDefault="00A01004" w:rsidP="003E40FA">
            <w:pPr>
              <w:spacing w:after="200" w:line="276" w:lineRule="auto"/>
            </w:pPr>
            <w:r>
              <w:t>For each part – most of the circles on top of each other or overlapping (with the exception of part 9).</w:t>
            </w:r>
          </w:p>
        </w:tc>
        <w:tc>
          <w:tcPr>
            <w:tcW w:w="4314" w:type="dxa"/>
          </w:tcPr>
          <w:p w:rsidR="003E40FA" w:rsidRPr="003E40FA" w:rsidRDefault="009E5726" w:rsidP="003E40FA">
            <w:pPr>
              <w:spacing w:after="200" w:line="276" w:lineRule="auto"/>
            </w:pPr>
            <w:r>
              <w:t>Consistent measurements for all parts (with the exception of part 9).</w:t>
            </w:r>
          </w:p>
        </w:tc>
      </w:tr>
      <w:tr w:rsidR="00305658" w:rsidTr="00305658">
        <w:trPr>
          <w:cnfStyle w:val="000000100000" w:firstRow="0" w:lastRow="0" w:firstColumn="0" w:lastColumn="0" w:oddVBand="0" w:evenVBand="0" w:oddHBand="1" w:evenHBand="0" w:firstRowFirstColumn="0" w:firstRowLastColumn="0" w:lastRowFirstColumn="0" w:lastRowLastColumn="0"/>
          <w:trHeight w:val="1073"/>
        </w:trPr>
        <w:tc>
          <w:tcPr>
            <w:tcW w:w="2093" w:type="dxa"/>
          </w:tcPr>
          <w:p w:rsidR="003E40FA" w:rsidRPr="003E40FA" w:rsidRDefault="003E40FA" w:rsidP="003E40FA">
            <w:pPr>
              <w:spacing w:after="200" w:line="276" w:lineRule="auto"/>
            </w:pPr>
            <w:r>
              <w:t>Measurement by Appraiser</w:t>
            </w:r>
          </w:p>
        </w:tc>
        <w:tc>
          <w:tcPr>
            <w:tcW w:w="2835" w:type="dxa"/>
          </w:tcPr>
          <w:p w:rsidR="003E40FA" w:rsidRPr="003E40FA" w:rsidRDefault="00A01004" w:rsidP="003E40FA">
            <w:pPr>
              <w:spacing w:after="200" w:line="276" w:lineRule="auto"/>
            </w:pPr>
            <w:r>
              <w:t>Connecting lines are horizontal and spread of results is similar for all appraisers.</w:t>
            </w:r>
          </w:p>
        </w:tc>
        <w:tc>
          <w:tcPr>
            <w:tcW w:w="4314" w:type="dxa"/>
          </w:tcPr>
          <w:p w:rsidR="003E40FA" w:rsidRPr="003E40FA" w:rsidRDefault="009E5726" w:rsidP="003E40FA">
            <w:pPr>
              <w:spacing w:after="200" w:line="276" w:lineRule="auto"/>
            </w:pPr>
            <w:r>
              <w:t>Appraisers are consistent with each other.</w:t>
            </w:r>
          </w:p>
        </w:tc>
      </w:tr>
      <w:tr w:rsidR="00305658" w:rsidTr="00305658">
        <w:trPr>
          <w:cnfStyle w:val="000000010000" w:firstRow="0" w:lastRow="0" w:firstColumn="0" w:lastColumn="0" w:oddVBand="0" w:evenVBand="0" w:oddHBand="0" w:evenHBand="1" w:firstRowFirstColumn="0" w:firstRowLastColumn="0" w:lastRowFirstColumn="0" w:lastRowLastColumn="0"/>
          <w:trHeight w:val="1073"/>
        </w:trPr>
        <w:tc>
          <w:tcPr>
            <w:tcW w:w="2093" w:type="dxa"/>
          </w:tcPr>
          <w:p w:rsidR="003E40FA" w:rsidRPr="003E40FA" w:rsidRDefault="003E40FA" w:rsidP="003E40FA">
            <w:pPr>
              <w:spacing w:after="200" w:line="276" w:lineRule="auto"/>
            </w:pPr>
            <w:r>
              <w:t>Part*Appraiser Interaction</w:t>
            </w:r>
          </w:p>
        </w:tc>
        <w:tc>
          <w:tcPr>
            <w:tcW w:w="2835" w:type="dxa"/>
          </w:tcPr>
          <w:p w:rsidR="003E40FA" w:rsidRPr="003E40FA" w:rsidRDefault="00A01004" w:rsidP="003E40FA">
            <w:pPr>
              <w:spacing w:after="200" w:line="276" w:lineRule="auto"/>
            </w:pPr>
            <w:r>
              <w:t>All lines are on top of each pther (i.e. Only one line can be seen) – with the exception of part 9, where there appears to be a slight spread.</w:t>
            </w:r>
          </w:p>
        </w:tc>
        <w:tc>
          <w:tcPr>
            <w:tcW w:w="4314" w:type="dxa"/>
          </w:tcPr>
          <w:p w:rsidR="003E40FA" w:rsidRPr="003E40FA" w:rsidRDefault="009E5726" w:rsidP="003E40FA">
            <w:pPr>
              <w:spacing w:after="200" w:line="276" w:lineRule="auto"/>
            </w:pPr>
            <w:r>
              <w:t>Measurement system is consistent, with the exception of part 9, which is slightly less consistent than the other parts. This may be worth investigating, as it may lead to further improvements in the measurement system. See advice from a local Black Belt.</w:t>
            </w:r>
          </w:p>
        </w:tc>
      </w:tr>
    </w:tbl>
    <w:p w:rsidR="003E40FA" w:rsidRDefault="000F6529" w:rsidP="000F6529">
      <w:pPr>
        <w:spacing w:after="200" w:line="276" w:lineRule="auto"/>
        <w:rPr>
          <w:b/>
        </w:rPr>
      </w:pPr>
      <w:r w:rsidRPr="000F6529">
        <w:rPr>
          <w:b/>
        </w:rPr>
        <w:t>Exercise 9: Minitab Analysis</w:t>
      </w:r>
    </w:p>
    <w:p w:rsidR="000F6529" w:rsidRDefault="000F6529" w:rsidP="000F6529">
      <w:pPr>
        <w:spacing w:after="200" w:line="276" w:lineRule="auto"/>
        <w:ind w:left="426" w:hanging="426"/>
      </w:pPr>
      <w:r>
        <w:rPr>
          <w:b/>
        </w:rPr>
        <w:lastRenderedPageBreak/>
        <w:t>9.1</w:t>
      </w:r>
      <w:r>
        <w:t xml:space="preserve">  </w:t>
      </w:r>
      <w:r w:rsidRPr="000F6529">
        <w:t>As we can see from the ‘After’ results below, all of the %agreement results are now 90% or above, which is an improvement on the results seen before. All aspects of the measurement system are now acceptable (i.e. Within Appraisers, Each Appraiser vs Standard and Between Appraisers all have % Agreement &gt;70%).</w:t>
      </w:r>
    </w:p>
    <w:p w:rsidR="000F6529" w:rsidRPr="000F6529" w:rsidRDefault="000F6529" w:rsidP="000F6529">
      <w:pPr>
        <w:spacing w:after="200" w:line="276" w:lineRule="auto"/>
        <w:ind w:left="426" w:hanging="426"/>
        <w:jc w:val="center"/>
      </w:pPr>
      <w:r>
        <w:rPr>
          <w:noProof/>
          <w:lang w:val="es-ES" w:eastAsia="es-ES"/>
        </w:rPr>
        <w:drawing>
          <wp:inline distT="0" distB="0" distL="0" distR="0" wp14:anchorId="448A06C1" wp14:editId="5E0F61CF">
            <wp:extent cx="5731510" cy="5992367"/>
            <wp:effectExtent l="0" t="0" r="254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5992367"/>
                    </a:xfrm>
                    <a:prstGeom prst="rect">
                      <a:avLst/>
                    </a:prstGeom>
                  </pic:spPr>
                </pic:pic>
              </a:graphicData>
            </a:graphic>
          </wp:inline>
        </w:drawing>
      </w:r>
    </w:p>
    <w:p w:rsidR="00A30268" w:rsidRPr="008E2D20" w:rsidRDefault="00260C15">
      <w:pPr>
        <w:spacing w:after="200" w:line="276" w:lineRule="auto"/>
        <w:rPr>
          <w:b/>
        </w:rPr>
      </w:pPr>
      <w:r>
        <w:rPr>
          <w:b/>
        </w:rPr>
        <w:br w:type="page"/>
      </w:r>
    </w:p>
    <w:tbl>
      <w:tblPr>
        <w:tblW w:w="7680" w:type="dxa"/>
        <w:tblInd w:w="93" w:type="dxa"/>
        <w:tblLook w:val="04A0" w:firstRow="1" w:lastRow="0" w:firstColumn="1" w:lastColumn="0" w:noHBand="0" w:noVBand="1"/>
      </w:tblPr>
      <w:tblGrid>
        <w:gridCol w:w="960"/>
        <w:gridCol w:w="960"/>
        <w:gridCol w:w="960"/>
        <w:gridCol w:w="960"/>
        <w:gridCol w:w="960"/>
        <w:gridCol w:w="960"/>
        <w:gridCol w:w="960"/>
        <w:gridCol w:w="960"/>
      </w:tblGrid>
      <w:tr w:rsidR="009B52C6" w:rsidRPr="009B52C6" w:rsidTr="009B52C6">
        <w:trPr>
          <w:trHeight w:val="300"/>
        </w:trPr>
        <w:tc>
          <w:tcPr>
            <w:tcW w:w="1920" w:type="dxa"/>
            <w:gridSpan w:val="2"/>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b/>
                <w:bCs/>
                <w:u w:val="single"/>
                <w:lang w:eastAsia="en-GB"/>
              </w:rPr>
            </w:pPr>
            <w:r w:rsidRPr="009B52C6">
              <w:rPr>
                <w:rFonts w:ascii="Calibri" w:hAnsi="Calibri" w:cs="Times New Roman"/>
                <w:b/>
                <w:bCs/>
                <w:u w:val="single"/>
                <w:lang w:eastAsia="en-GB"/>
              </w:rPr>
              <w:lastRenderedPageBreak/>
              <w:t xml:space="preserve">Document Control </w:t>
            </w: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r>
      <w:tr w:rsidR="009B52C6" w:rsidRPr="009B52C6" w:rsidTr="009B52C6">
        <w:trPr>
          <w:trHeight w:val="300"/>
        </w:trPr>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b/>
                <w:bCs/>
                <w:u w:val="single"/>
                <w:lang w:eastAsia="en-GB"/>
              </w:rPr>
            </w:pP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c>
          <w:tcPr>
            <w:tcW w:w="960" w:type="dxa"/>
            <w:tcBorders>
              <w:top w:val="nil"/>
              <w:left w:val="nil"/>
              <w:bottom w:val="nil"/>
              <w:right w:val="nil"/>
            </w:tcBorders>
            <w:shd w:val="clear" w:color="auto" w:fill="auto"/>
            <w:noWrap/>
            <w:vAlign w:val="bottom"/>
            <w:hideMark/>
          </w:tcPr>
          <w:p w:rsidR="009B52C6" w:rsidRPr="009B52C6" w:rsidRDefault="009B52C6" w:rsidP="009B52C6">
            <w:pPr>
              <w:rPr>
                <w:rFonts w:ascii="Calibri" w:hAnsi="Calibri" w:cs="Times New Roman"/>
                <w:lang w:eastAsia="en-GB"/>
              </w:rPr>
            </w:pPr>
          </w:p>
        </w:tc>
      </w:tr>
      <w:tr w:rsidR="009B52C6" w:rsidRPr="009B52C6" w:rsidTr="009B52C6">
        <w:trPr>
          <w:trHeight w:val="300"/>
        </w:trPr>
        <w:tc>
          <w:tcPr>
            <w:tcW w:w="7680"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9B52C6" w:rsidRPr="009B52C6" w:rsidRDefault="009B52C6" w:rsidP="005F2595">
            <w:pPr>
              <w:rPr>
                <w:rFonts w:ascii="Calibri" w:hAnsi="Calibri" w:cs="Times New Roman"/>
                <w:lang w:eastAsia="en-GB"/>
              </w:rPr>
            </w:pPr>
            <w:r w:rsidRPr="009B52C6">
              <w:rPr>
                <w:rFonts w:ascii="Calibri" w:hAnsi="Calibri" w:cs="Times New Roman"/>
                <w:b/>
                <w:bCs/>
                <w:lang w:eastAsia="en-GB"/>
              </w:rPr>
              <w:t>Applicability</w:t>
            </w:r>
            <w:r w:rsidRPr="009B52C6">
              <w:rPr>
                <w:rFonts w:ascii="Calibri" w:hAnsi="Calibri" w:cs="Times New Roman"/>
                <w:lang w:eastAsia="en-GB"/>
              </w:rPr>
              <w:t xml:space="preserve">: Global </w:t>
            </w:r>
          </w:p>
        </w:tc>
      </w:tr>
      <w:tr w:rsidR="009B52C6" w:rsidRPr="009B52C6" w:rsidTr="009B52C6">
        <w:trPr>
          <w:trHeight w:val="300"/>
        </w:trPr>
        <w:tc>
          <w:tcPr>
            <w:tcW w:w="7680"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9B52C6" w:rsidRPr="009B52C6" w:rsidRDefault="009B52C6" w:rsidP="005F2595">
            <w:pPr>
              <w:rPr>
                <w:rFonts w:ascii="Calibri" w:hAnsi="Calibri" w:cs="Times New Roman"/>
                <w:lang w:eastAsia="en-GB"/>
              </w:rPr>
            </w:pPr>
            <w:r w:rsidRPr="009B52C6">
              <w:rPr>
                <w:rFonts w:ascii="Calibri" w:hAnsi="Calibri" w:cs="Times New Roman"/>
                <w:b/>
                <w:bCs/>
                <w:lang w:eastAsia="en-GB"/>
              </w:rPr>
              <w:t>Title:</w:t>
            </w:r>
            <w:r w:rsidRPr="009B52C6">
              <w:rPr>
                <w:rFonts w:ascii="Calibri" w:hAnsi="Calibri" w:cs="Times New Roman"/>
                <w:lang w:eastAsia="en-GB"/>
              </w:rPr>
              <w:t xml:space="preserve"> </w:t>
            </w:r>
            <w:r w:rsidR="005F2595">
              <w:rPr>
                <w:rFonts w:ascii="Calibri" w:hAnsi="Calibri" w:cs="Times New Roman"/>
                <w:lang w:eastAsia="en-GB"/>
              </w:rPr>
              <w:t xml:space="preserve">Measurement System Analysis </w:t>
            </w:r>
            <w:r w:rsidR="005F2595" w:rsidRPr="005F2595">
              <w:rPr>
                <w:rFonts w:ascii="Calibri" w:hAnsi="Calibri" w:cs="Times New Roman"/>
                <w:lang w:eastAsia="en-GB"/>
              </w:rPr>
              <w:t>How-to Guide - Workbook</w:t>
            </w:r>
          </w:p>
        </w:tc>
      </w:tr>
      <w:tr w:rsidR="009B52C6" w:rsidRPr="009B52C6" w:rsidTr="009B52C6">
        <w:trPr>
          <w:trHeight w:val="300"/>
        </w:trPr>
        <w:tc>
          <w:tcPr>
            <w:tcW w:w="7680"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9B52C6" w:rsidRPr="009B52C6" w:rsidRDefault="009B52C6" w:rsidP="005F2595">
            <w:pPr>
              <w:rPr>
                <w:rFonts w:ascii="Calibri" w:hAnsi="Calibri" w:cs="Times New Roman"/>
                <w:lang w:eastAsia="en-GB"/>
              </w:rPr>
            </w:pPr>
            <w:r w:rsidRPr="009B52C6">
              <w:rPr>
                <w:rFonts w:ascii="Calibri" w:hAnsi="Calibri" w:cs="Times New Roman"/>
                <w:b/>
                <w:bCs/>
                <w:lang w:eastAsia="en-GB"/>
              </w:rPr>
              <w:t>Author:</w:t>
            </w:r>
            <w:r w:rsidRPr="009B52C6">
              <w:rPr>
                <w:rFonts w:ascii="Calibri" w:hAnsi="Calibri" w:cs="Times New Roman"/>
                <w:lang w:eastAsia="en-GB"/>
              </w:rPr>
              <w:t xml:space="preserve"> </w:t>
            </w:r>
            <w:r w:rsidR="005F2595">
              <w:rPr>
                <w:rFonts w:ascii="Calibri" w:hAnsi="Calibri" w:cs="Times New Roman"/>
                <w:lang w:eastAsia="en-GB"/>
              </w:rPr>
              <w:t>John Brownell</w:t>
            </w:r>
            <w:r w:rsidRPr="009B52C6">
              <w:rPr>
                <w:rFonts w:ascii="Calibri" w:hAnsi="Calibri" w:cs="Times New Roman"/>
                <w:lang w:eastAsia="en-GB"/>
              </w:rPr>
              <w:t xml:space="preserve"> </w:t>
            </w:r>
          </w:p>
        </w:tc>
      </w:tr>
      <w:tr w:rsidR="009B52C6" w:rsidRPr="009B52C6" w:rsidTr="009B52C6">
        <w:trPr>
          <w:trHeight w:val="300"/>
        </w:trPr>
        <w:tc>
          <w:tcPr>
            <w:tcW w:w="7680"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9B52C6" w:rsidRPr="009B52C6" w:rsidRDefault="009B52C6" w:rsidP="00562374">
            <w:pPr>
              <w:rPr>
                <w:rFonts w:ascii="Calibri" w:hAnsi="Calibri" w:cs="Times New Roman"/>
                <w:lang w:eastAsia="en-GB"/>
              </w:rPr>
            </w:pPr>
            <w:r w:rsidRPr="009B52C6">
              <w:rPr>
                <w:rFonts w:ascii="Calibri" w:hAnsi="Calibri" w:cs="Times New Roman"/>
                <w:b/>
                <w:bCs/>
                <w:lang w:eastAsia="en-GB"/>
              </w:rPr>
              <w:t>Document Owner:</w:t>
            </w:r>
            <w:r w:rsidRPr="009B52C6">
              <w:rPr>
                <w:rFonts w:ascii="Calibri" w:hAnsi="Calibri" w:cs="Times New Roman"/>
                <w:lang w:eastAsia="en-GB"/>
              </w:rPr>
              <w:t xml:space="preserve"> </w:t>
            </w:r>
            <w:r w:rsidR="00562374">
              <w:rPr>
                <w:rFonts w:ascii="Calibri" w:hAnsi="Calibri" w:cs="Times New Roman"/>
                <w:lang w:eastAsia="en-GB"/>
              </w:rPr>
              <w:t>Mario Martinez</w:t>
            </w:r>
          </w:p>
        </w:tc>
      </w:tr>
      <w:tr w:rsidR="009B52C6" w:rsidRPr="009B52C6" w:rsidTr="009B52C6">
        <w:trPr>
          <w:trHeight w:val="300"/>
        </w:trPr>
        <w:tc>
          <w:tcPr>
            <w:tcW w:w="7680"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9B52C6" w:rsidRPr="009B52C6" w:rsidRDefault="009B52C6" w:rsidP="005C07AC">
            <w:pPr>
              <w:rPr>
                <w:rFonts w:ascii="Calibri" w:hAnsi="Calibri" w:cs="Times New Roman"/>
                <w:lang w:eastAsia="en-GB"/>
              </w:rPr>
            </w:pPr>
            <w:r w:rsidRPr="009B52C6">
              <w:rPr>
                <w:rFonts w:ascii="Calibri" w:hAnsi="Calibri" w:cs="Times New Roman"/>
                <w:b/>
                <w:bCs/>
                <w:lang w:eastAsia="en-GB"/>
              </w:rPr>
              <w:t xml:space="preserve">Version Number: </w:t>
            </w:r>
            <w:r w:rsidR="00562374">
              <w:rPr>
                <w:rFonts w:ascii="Calibri" w:hAnsi="Calibri" w:cs="Times New Roman"/>
                <w:lang w:eastAsia="en-GB"/>
              </w:rPr>
              <w:t>4</w:t>
            </w:r>
          </w:p>
        </w:tc>
      </w:tr>
      <w:tr w:rsidR="009B52C6" w:rsidRPr="009B52C6" w:rsidTr="009B52C6">
        <w:trPr>
          <w:trHeight w:val="300"/>
        </w:trPr>
        <w:tc>
          <w:tcPr>
            <w:tcW w:w="7680"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9B52C6" w:rsidRPr="009B52C6" w:rsidRDefault="009B52C6" w:rsidP="00562374">
            <w:pPr>
              <w:rPr>
                <w:rFonts w:ascii="Calibri" w:hAnsi="Calibri" w:cs="Times New Roman"/>
                <w:lang w:eastAsia="en-GB"/>
              </w:rPr>
            </w:pPr>
            <w:r w:rsidRPr="009B52C6">
              <w:rPr>
                <w:rFonts w:ascii="Calibri" w:hAnsi="Calibri" w:cs="Times New Roman"/>
                <w:b/>
                <w:bCs/>
                <w:lang w:eastAsia="en-GB"/>
              </w:rPr>
              <w:t>Issue Date and Change History:</w:t>
            </w:r>
            <w:r w:rsidRPr="009B52C6">
              <w:rPr>
                <w:rFonts w:ascii="Calibri" w:hAnsi="Calibri" w:cs="Times New Roman"/>
                <w:lang w:eastAsia="en-GB"/>
              </w:rPr>
              <w:t xml:space="preserve"> </w:t>
            </w:r>
            <w:r w:rsidR="00562374">
              <w:rPr>
                <w:rFonts w:ascii="Calibri" w:hAnsi="Calibri" w:cs="Times New Roman"/>
                <w:lang w:eastAsia="en-GB"/>
              </w:rPr>
              <w:t>Apr-19</w:t>
            </w:r>
            <w:bookmarkStart w:id="0" w:name="_GoBack"/>
            <w:bookmarkEnd w:id="0"/>
          </w:p>
        </w:tc>
      </w:tr>
    </w:tbl>
    <w:p w:rsidR="00B02C8D" w:rsidRPr="007311A5" w:rsidRDefault="00B02C8D" w:rsidP="007311A5"/>
    <w:sectPr w:rsidR="00B02C8D" w:rsidRPr="007311A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E7F" w:rsidRDefault="00542E7F" w:rsidP="00106E92">
      <w:r>
        <w:separator/>
      </w:r>
    </w:p>
    <w:p w:rsidR="00542E7F" w:rsidRDefault="00542E7F"/>
    <w:p w:rsidR="00542E7F" w:rsidRDefault="00542E7F" w:rsidP="00D44269"/>
    <w:p w:rsidR="00542E7F" w:rsidRDefault="00542E7F" w:rsidP="00D44269"/>
    <w:p w:rsidR="00542E7F" w:rsidRDefault="00542E7F" w:rsidP="00A30268"/>
    <w:p w:rsidR="00542E7F" w:rsidRDefault="00542E7F" w:rsidP="00A30268"/>
    <w:p w:rsidR="00542E7F" w:rsidRDefault="00542E7F" w:rsidP="00A30268"/>
    <w:p w:rsidR="00542E7F" w:rsidRDefault="00542E7F" w:rsidP="00A30268"/>
    <w:p w:rsidR="00542E7F" w:rsidRDefault="00542E7F" w:rsidP="00C64D96"/>
    <w:p w:rsidR="00542E7F" w:rsidRDefault="00542E7F" w:rsidP="00931B01"/>
    <w:p w:rsidR="00542E7F" w:rsidRDefault="00542E7F" w:rsidP="00931B01"/>
    <w:p w:rsidR="00542E7F" w:rsidRDefault="00542E7F" w:rsidP="00931B01"/>
    <w:p w:rsidR="00542E7F" w:rsidRDefault="00542E7F" w:rsidP="00931B01"/>
    <w:p w:rsidR="00542E7F" w:rsidRDefault="00542E7F" w:rsidP="00931B01"/>
  </w:endnote>
  <w:endnote w:type="continuationSeparator" w:id="0">
    <w:p w:rsidR="00542E7F" w:rsidRDefault="00542E7F" w:rsidP="00106E92">
      <w:r>
        <w:continuationSeparator/>
      </w:r>
    </w:p>
    <w:p w:rsidR="00542E7F" w:rsidRDefault="00542E7F"/>
    <w:p w:rsidR="00542E7F" w:rsidRDefault="00542E7F" w:rsidP="00D44269"/>
    <w:p w:rsidR="00542E7F" w:rsidRDefault="00542E7F" w:rsidP="00D44269"/>
    <w:p w:rsidR="00542E7F" w:rsidRDefault="00542E7F" w:rsidP="00A30268"/>
    <w:p w:rsidR="00542E7F" w:rsidRDefault="00542E7F" w:rsidP="00A30268"/>
    <w:p w:rsidR="00542E7F" w:rsidRDefault="00542E7F" w:rsidP="00A30268"/>
    <w:p w:rsidR="00542E7F" w:rsidRDefault="00542E7F" w:rsidP="00A30268"/>
    <w:p w:rsidR="00542E7F" w:rsidRDefault="00542E7F" w:rsidP="00C64D96"/>
    <w:p w:rsidR="00542E7F" w:rsidRDefault="00542E7F" w:rsidP="00931B01"/>
    <w:p w:rsidR="00542E7F" w:rsidRDefault="00542E7F" w:rsidP="00931B01"/>
    <w:p w:rsidR="00542E7F" w:rsidRDefault="00542E7F" w:rsidP="00931B01"/>
    <w:p w:rsidR="00542E7F" w:rsidRDefault="00542E7F" w:rsidP="00931B01"/>
    <w:p w:rsidR="00542E7F" w:rsidRDefault="00542E7F" w:rsidP="00931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3DE" w:rsidRDefault="002B710E" w:rsidP="00931B01">
    <w:r w:rsidRPr="00106E92">
      <w:t xml:space="preserve">© 2018 </w:t>
    </w:r>
    <w:r w:rsidR="00562374">
      <w:t xml:space="preserve">Kongsberg Maritime CM </w:t>
    </w:r>
    <w:r w:rsidR="00106E92">
      <w:tab/>
    </w:r>
    <w:r w:rsidR="00106E92">
      <w:tab/>
    </w:r>
    <w:r w:rsidRPr="00106E92">
      <w:tab/>
    </w:r>
    <w:r w:rsidR="00106E92">
      <w:t xml:space="preserve"> </w:t>
    </w:r>
    <w:r w:rsidR="00EB6A1A" w:rsidRPr="00106E92">
      <w:fldChar w:fldCharType="begin"/>
    </w:r>
    <w:r w:rsidR="00EB6A1A" w:rsidRPr="00106E92">
      <w:instrText xml:space="preserve"> PAGE   \* MERGEFORMAT </w:instrText>
    </w:r>
    <w:r w:rsidR="00EB6A1A" w:rsidRPr="00106E92">
      <w:fldChar w:fldCharType="separate"/>
    </w:r>
    <w:r w:rsidR="00562374">
      <w:rPr>
        <w:noProof/>
      </w:rPr>
      <w:t>20</w:t>
    </w:r>
    <w:r w:rsidR="00EB6A1A" w:rsidRPr="00106E92">
      <w:fldChar w:fldCharType="end"/>
    </w:r>
    <w:r w:rsidR="00BA3CF3" w:rsidRPr="00106E92">
      <w:tab/>
    </w:r>
    <w:r w:rsidRPr="00106E92">
      <w:tab/>
    </w:r>
    <w:r w:rsidR="00BA3CF3" w:rsidRPr="00106E92">
      <w:t xml:space="preserve">    </w:t>
    </w:r>
    <w:r w:rsidR="00106E92">
      <w:t xml:space="preserve">     </w:t>
    </w:r>
    <w:r w:rsidR="00BA3CF3" w:rsidRPr="00106E92">
      <w:t xml:space="preserve"> </w:t>
    </w:r>
    <w:r w:rsidR="00106E92">
      <w:t xml:space="preserve">  </w:t>
    </w:r>
    <w:r w:rsidR="00BA3CF3" w:rsidRPr="00106E92">
      <w:t xml:space="preserve">  </w:t>
    </w:r>
    <w:r w:rsidR="006D5482" w:rsidRPr="00106E92">
      <w:t xml:space="preserve">Issue </w:t>
    </w:r>
    <w:r w:rsidR="00562374">
      <w:t>4 Apr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E7F" w:rsidRDefault="00542E7F" w:rsidP="00106E92">
      <w:r>
        <w:separator/>
      </w:r>
    </w:p>
    <w:p w:rsidR="00542E7F" w:rsidRDefault="00542E7F"/>
    <w:p w:rsidR="00542E7F" w:rsidRDefault="00542E7F" w:rsidP="00D44269"/>
    <w:p w:rsidR="00542E7F" w:rsidRDefault="00542E7F" w:rsidP="00D44269"/>
    <w:p w:rsidR="00542E7F" w:rsidRDefault="00542E7F" w:rsidP="00A30268"/>
    <w:p w:rsidR="00542E7F" w:rsidRDefault="00542E7F" w:rsidP="00A30268"/>
    <w:p w:rsidR="00542E7F" w:rsidRDefault="00542E7F" w:rsidP="00A30268"/>
    <w:p w:rsidR="00542E7F" w:rsidRDefault="00542E7F" w:rsidP="00A30268"/>
    <w:p w:rsidR="00542E7F" w:rsidRDefault="00542E7F" w:rsidP="00C64D96"/>
    <w:p w:rsidR="00542E7F" w:rsidRDefault="00542E7F" w:rsidP="00931B01"/>
    <w:p w:rsidR="00542E7F" w:rsidRDefault="00542E7F" w:rsidP="00931B01"/>
    <w:p w:rsidR="00542E7F" w:rsidRDefault="00542E7F" w:rsidP="00931B01"/>
    <w:p w:rsidR="00542E7F" w:rsidRDefault="00542E7F" w:rsidP="00931B01"/>
    <w:p w:rsidR="00542E7F" w:rsidRDefault="00542E7F" w:rsidP="00931B01"/>
  </w:footnote>
  <w:footnote w:type="continuationSeparator" w:id="0">
    <w:p w:rsidR="00542E7F" w:rsidRDefault="00542E7F" w:rsidP="00106E92">
      <w:r>
        <w:continuationSeparator/>
      </w:r>
    </w:p>
    <w:p w:rsidR="00542E7F" w:rsidRDefault="00542E7F"/>
    <w:p w:rsidR="00542E7F" w:rsidRDefault="00542E7F" w:rsidP="00D44269"/>
    <w:p w:rsidR="00542E7F" w:rsidRDefault="00542E7F" w:rsidP="00D44269"/>
    <w:p w:rsidR="00542E7F" w:rsidRDefault="00542E7F" w:rsidP="00A30268"/>
    <w:p w:rsidR="00542E7F" w:rsidRDefault="00542E7F" w:rsidP="00A30268"/>
    <w:p w:rsidR="00542E7F" w:rsidRDefault="00542E7F" w:rsidP="00A30268"/>
    <w:p w:rsidR="00542E7F" w:rsidRDefault="00542E7F" w:rsidP="00A30268"/>
    <w:p w:rsidR="00542E7F" w:rsidRDefault="00542E7F" w:rsidP="00C64D96"/>
    <w:p w:rsidR="00542E7F" w:rsidRDefault="00542E7F" w:rsidP="00931B01"/>
    <w:p w:rsidR="00542E7F" w:rsidRDefault="00542E7F" w:rsidP="00931B01"/>
    <w:p w:rsidR="00542E7F" w:rsidRDefault="00542E7F" w:rsidP="00931B01"/>
    <w:p w:rsidR="00542E7F" w:rsidRDefault="00542E7F" w:rsidP="00931B01"/>
    <w:p w:rsidR="00542E7F" w:rsidRDefault="00542E7F" w:rsidP="00931B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3DE" w:rsidRDefault="00562374" w:rsidP="001B3DCA">
    <w:pPr>
      <w:pStyle w:val="Header"/>
    </w:pPr>
    <w:r>
      <w:rPr>
        <w:rFonts w:ascii="Calibri" w:eastAsia="Calibri" w:hAnsi="Calibri" w:cs="Calibri"/>
        <w:noProof/>
        <w:lang w:val="es-ES" w:eastAsia="es-ES"/>
      </w:rPr>
      <w:drawing>
        <wp:anchor distT="0" distB="0" distL="114300" distR="114300" simplePos="0" relativeHeight="251659264" behindDoc="0" locked="0" layoutInCell="1" allowOverlap="1" wp14:anchorId="3CFFDED7" wp14:editId="3F14AD9B">
          <wp:simplePos x="0" y="0"/>
          <wp:positionH relativeFrom="margin">
            <wp:posOffset>5210810</wp:posOffset>
          </wp:positionH>
          <wp:positionV relativeFrom="paragraph">
            <wp:posOffset>-280670</wp:posOffset>
          </wp:positionV>
          <wp:extent cx="711200" cy="746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GSBERG_logo_white_background_CENTERED.JPG"/>
                  <pic:cNvPicPr/>
                </pic:nvPicPr>
                <pic:blipFill rotWithShape="1">
                  <a:blip r:embed="rId1" cstate="print">
                    <a:extLst>
                      <a:ext uri="{28A0092B-C50C-407E-A947-70E740481C1C}">
                        <a14:useLocalDpi xmlns:a14="http://schemas.microsoft.com/office/drawing/2010/main" val="0"/>
                      </a:ext>
                    </a:extLst>
                  </a:blip>
                  <a:srcRect l="14103" t="21500" r="14097" b="21921"/>
                  <a:stretch/>
                </pic:blipFill>
                <pic:spPr bwMode="auto">
                  <a:xfrm>
                    <a:off x="0" y="0"/>
                    <a:ext cx="711200" cy="746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318B">
      <w:tab/>
    </w:r>
    <w:r w:rsidR="0063318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2E4B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A8D2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CE2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3CF6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FE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521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3A23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0CBF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F654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8061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63E9B6A"/>
    <w:lvl w:ilvl="0">
      <w:start w:val="1"/>
      <w:numFmt w:val="decimal"/>
      <w:lvlText w:val="%1"/>
      <w:legacy w:legacy="1" w:legacySpace="144" w:legacyIndent="0"/>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egacy w:legacy="1" w:legacySpace="144" w:legacyIndent="0"/>
      <w:lvlJc w:val="left"/>
      <w:rPr>
        <w:rFonts w:cs="Times New Roman"/>
        <w:b w:val="0"/>
        <w:bCs w:val="0"/>
        <w:i w:val="0"/>
        <w:iCs w:val="0"/>
        <w:caps w:val="0"/>
        <w:smallCaps w:val="0"/>
        <w:strike w:val="0"/>
        <w:dstrike w:val="0"/>
        <w:noProof w:val="0"/>
        <w:vanish w:val="0"/>
        <w:color w:val="31849B"/>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egacy w:legacy="1" w:legacySpace="144" w:legacyIndent="0"/>
      <w:lvlJc w:val="left"/>
      <w:rPr>
        <w:rFonts w:cs="Times New Roman"/>
        <w:b w:val="0"/>
        <w:bCs w:val="0"/>
        <w:i w:val="0"/>
        <w:iCs w:val="0"/>
        <w:caps w:val="0"/>
        <w:smallCaps w:val="0"/>
        <w:strike w:val="0"/>
        <w:dstrike w:val="0"/>
        <w:noProof w:val="0"/>
        <w:vanish w:val="0"/>
        <w:color w:val="1F497D"/>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egacy w:legacy="1" w:legacySpace="144" w:legacyIndent="0"/>
      <w:lvlJc w:val="left"/>
      <w:rPr>
        <w:color w:val="1F497D"/>
      </w:rPr>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0B6C5831"/>
    <w:multiLevelType w:val="multilevel"/>
    <w:tmpl w:val="93FC9F2E"/>
    <w:lvl w:ilvl="0">
      <w:numFmt w:val="decimal"/>
      <w:pStyle w:val="Heading1"/>
      <w:lvlText w:val="%1"/>
      <w:lvlJc w:val="left"/>
      <w:pPr>
        <w:ind w:left="465" w:hanging="465"/>
      </w:pPr>
      <w:rPr>
        <w:rFonts w:hint="default"/>
      </w:rPr>
    </w:lvl>
    <w:lvl w:ilvl="1">
      <w:start w:val="1"/>
      <w:numFmt w:val="decimal"/>
      <w:pStyle w:val="Heading2"/>
      <w:lvlText w:val="%1.%2"/>
      <w:lvlJc w:val="left"/>
      <w:pPr>
        <w:ind w:left="294" w:hanging="720"/>
      </w:pPr>
      <w:rPr>
        <w:rFonts w:hint="default"/>
      </w:rPr>
    </w:lvl>
    <w:lvl w:ilvl="2">
      <w:start w:val="1"/>
      <w:numFmt w:val="decimal"/>
      <w:pStyle w:val="Heading3"/>
      <w:lvlText w:val="%1.%2.%3"/>
      <w:lvlJc w:val="left"/>
      <w:pPr>
        <w:ind w:left="-132" w:hanging="720"/>
      </w:pPr>
      <w:rPr>
        <w:rFonts w:hint="default"/>
        <w:sz w:val="24"/>
      </w:rPr>
    </w:lvl>
    <w:lvl w:ilvl="3">
      <w:start w:val="1"/>
      <w:numFmt w:val="decimal"/>
      <w:pStyle w:val="Heading4"/>
      <w:lvlText w:val="%1.%2.%3.%4"/>
      <w:lvlJc w:val="left"/>
      <w:pPr>
        <w:ind w:left="-198" w:hanging="1080"/>
      </w:pPr>
      <w:rPr>
        <w:rFonts w:hint="default"/>
      </w:rPr>
    </w:lvl>
    <w:lvl w:ilvl="4">
      <w:start w:val="1"/>
      <w:numFmt w:val="decimal"/>
      <w:pStyle w:val="Heading5"/>
      <w:lvlText w:val="%1.%2.%3.%4.%5"/>
      <w:lvlJc w:val="left"/>
      <w:pPr>
        <w:ind w:left="-264" w:hanging="144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12" w15:restartNumberingAfterBreak="0">
    <w:nsid w:val="117A1602"/>
    <w:multiLevelType w:val="multilevel"/>
    <w:tmpl w:val="EF36A316"/>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FE12187"/>
    <w:multiLevelType w:val="hybridMultilevel"/>
    <w:tmpl w:val="49A8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76B4B"/>
    <w:multiLevelType w:val="multilevel"/>
    <w:tmpl w:val="465A5BC2"/>
    <w:lvl w:ilvl="0">
      <w:start w:val="1"/>
      <w:numFmt w:val="upperLetter"/>
      <w:lvlText w:val="Appendix %1 - "/>
      <w:lvlJc w:val="left"/>
      <w:pPr>
        <w:ind w:left="360" w:hanging="360"/>
      </w:pPr>
      <w:rPr>
        <w:rFonts w:hint="default"/>
        <w:b/>
        <w:i w:val="0"/>
        <w:sz w:val="24"/>
      </w:rPr>
    </w:lvl>
    <w:lvl w:ilvl="1">
      <w:start w:val="1"/>
      <w:numFmt w:val="decimal"/>
      <w:lvlText w:val="%1.%2"/>
      <w:lvlJc w:val="left"/>
      <w:pPr>
        <w:tabs>
          <w:tab w:val="num" w:pos="1440"/>
        </w:tabs>
        <w:ind w:left="1440" w:hanging="1440"/>
      </w:pPr>
      <w:rPr>
        <w:rFonts w:hint="default"/>
        <w:b w:val="0"/>
        <w:i w:val="0"/>
        <w:sz w:val="20"/>
      </w:rPr>
    </w:lvl>
    <w:lvl w:ilvl="2">
      <w:start w:val="1"/>
      <w:numFmt w:val="decimal"/>
      <w:lvlText w:val="%1.%2.%3"/>
      <w:lvlJc w:val="left"/>
      <w:pPr>
        <w:tabs>
          <w:tab w:val="num" w:pos="1440"/>
        </w:tabs>
        <w:ind w:left="1440" w:hanging="1440"/>
      </w:pPr>
      <w:rPr>
        <w:rFonts w:ascii="Arial" w:hAnsi="Arial" w:hint="default"/>
        <w:b w:val="0"/>
        <w:i w:val="0"/>
        <w:color w:val="auto"/>
        <w:sz w:val="20"/>
      </w:rPr>
    </w:lvl>
    <w:lvl w:ilvl="3">
      <w:start w:val="1"/>
      <w:numFmt w:val="decimal"/>
      <w:lvlText w:val="6.3.4.%4"/>
      <w:lvlJc w:val="left"/>
      <w:pPr>
        <w:tabs>
          <w:tab w:val="num" w:pos="864"/>
        </w:tabs>
        <w:ind w:left="864" w:hanging="864"/>
      </w:pPr>
      <w:rPr>
        <w:rFonts w:ascii="Arial" w:hAnsi="Arial" w:hint="default"/>
        <w:b w:val="0"/>
        <w:i w:val="0"/>
        <w:sz w:val="20"/>
      </w:rPr>
    </w:lvl>
    <w:lvl w:ilvl="4">
      <w:start w:val="1"/>
      <w:numFmt w:val="decimal"/>
      <w:lvlText w:val="%1.%2.%3.%4.%5"/>
      <w:lvlJc w:val="left"/>
      <w:pPr>
        <w:tabs>
          <w:tab w:val="num" w:pos="1008"/>
        </w:tabs>
        <w:ind w:left="1008" w:hanging="1008"/>
      </w:pPr>
      <w:rPr>
        <w:rFonts w:ascii="Arial" w:hAnsi="Arial" w:cs="Times New Roman"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val="0"/>
        <w:sz w:val="20"/>
      </w:rPr>
    </w:lvl>
    <w:lvl w:ilvl="6">
      <w:start w:val="1"/>
      <w:numFmt w:val="decimal"/>
      <w:lvlText w:val="%1.%2.%3.%4.%5.%6.%7"/>
      <w:lvlJc w:val="left"/>
      <w:pPr>
        <w:tabs>
          <w:tab w:val="num" w:pos="1296"/>
        </w:tabs>
        <w:ind w:left="1296" w:hanging="1296"/>
      </w:pPr>
      <w:rPr>
        <w:rFonts w:hint="default"/>
        <w:b w:val="0"/>
        <w:i w:val="0"/>
        <w:sz w:val="20"/>
      </w:rPr>
    </w:lvl>
    <w:lvl w:ilvl="7">
      <w:start w:val="1"/>
      <w:numFmt w:val="decimal"/>
      <w:lvlText w:val="%1.%2.%3.%4.%5.%6.%7.%8"/>
      <w:lvlJc w:val="left"/>
      <w:pPr>
        <w:tabs>
          <w:tab w:val="num" w:pos="1440"/>
        </w:tabs>
        <w:ind w:left="1440" w:hanging="1440"/>
      </w:pPr>
      <w:rPr>
        <w:rFonts w:hint="default"/>
        <w:b/>
        <w:i w:val="0"/>
        <w:sz w:val="20"/>
      </w:rPr>
    </w:lvl>
    <w:lvl w:ilvl="8">
      <w:start w:val="1"/>
      <w:numFmt w:val="decimal"/>
      <w:lvlText w:val="%1.%2.%3.%4.%5.%6.%7.%8.%9"/>
      <w:lvlJc w:val="left"/>
      <w:pPr>
        <w:tabs>
          <w:tab w:val="num" w:pos="1584"/>
        </w:tabs>
        <w:ind w:left="1584" w:hanging="1584"/>
      </w:pPr>
      <w:rPr>
        <w:rFonts w:hint="default"/>
        <w:b/>
        <w:i w:val="0"/>
        <w:sz w:val="20"/>
      </w:rPr>
    </w:lvl>
  </w:abstractNum>
  <w:num w:numId="1">
    <w:abstractNumId w:val="11"/>
  </w:num>
  <w:num w:numId="2">
    <w:abstractNumId w:val="14"/>
  </w:num>
  <w:num w:numId="3">
    <w:abstractNumId w:val="11"/>
  </w:num>
  <w:num w:numId="4">
    <w:abstractNumId w:val="11"/>
  </w:num>
  <w:num w:numId="5">
    <w:abstractNumId w:val="11"/>
  </w:num>
  <w:num w:numId="6">
    <w:abstractNumId w:val="11"/>
  </w:num>
  <w:num w:numId="7">
    <w:abstractNumId w:val="10"/>
  </w:num>
  <w:num w:numId="8">
    <w:abstractNumId w:val="10"/>
  </w:num>
  <w:num w:numId="9">
    <w:abstractNumId w:val="10"/>
  </w:num>
  <w:num w:numId="10">
    <w:abstractNumId w:val="10"/>
  </w:num>
  <w:num w:numId="11">
    <w:abstractNumId w:val="9"/>
  </w:num>
  <w:num w:numId="12">
    <w:abstractNumId w:val="7"/>
  </w:num>
  <w:num w:numId="13">
    <w:abstractNumId w:val="7"/>
  </w:num>
  <w:num w:numId="14">
    <w:abstractNumId w:val="6"/>
  </w:num>
  <w:num w:numId="15">
    <w:abstractNumId w:val="6"/>
  </w:num>
  <w:num w:numId="16">
    <w:abstractNumId w:val="5"/>
  </w:num>
  <w:num w:numId="17">
    <w:abstractNumId w:val="5"/>
  </w:num>
  <w:num w:numId="18">
    <w:abstractNumId w:val="4"/>
  </w:num>
  <w:num w:numId="19">
    <w:abstractNumId w:val="4"/>
  </w:num>
  <w:num w:numId="20">
    <w:abstractNumId w:val="8"/>
  </w:num>
  <w:num w:numId="21">
    <w:abstractNumId w:val="8"/>
  </w:num>
  <w:num w:numId="22">
    <w:abstractNumId w:val="3"/>
  </w:num>
  <w:num w:numId="23">
    <w:abstractNumId w:val="3"/>
  </w:num>
  <w:num w:numId="24">
    <w:abstractNumId w:val="2"/>
  </w:num>
  <w:num w:numId="25">
    <w:abstractNumId w:val="2"/>
  </w:num>
  <w:num w:numId="26">
    <w:abstractNumId w:val="1"/>
  </w:num>
  <w:num w:numId="27">
    <w:abstractNumId w:val="1"/>
  </w:num>
  <w:num w:numId="28">
    <w:abstractNumId w:val="0"/>
  </w:num>
  <w:num w:numId="29">
    <w:abstractNumId w:val="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EC"/>
    <w:rsid w:val="00023915"/>
    <w:rsid w:val="00066469"/>
    <w:rsid w:val="000B46A9"/>
    <w:rsid w:val="000F6529"/>
    <w:rsid w:val="001029A0"/>
    <w:rsid w:val="00106E92"/>
    <w:rsid w:val="00110E58"/>
    <w:rsid w:val="001219AF"/>
    <w:rsid w:val="001B3DCA"/>
    <w:rsid w:val="002026DE"/>
    <w:rsid w:val="00260C15"/>
    <w:rsid w:val="00270EC3"/>
    <w:rsid w:val="002B710E"/>
    <w:rsid w:val="00305658"/>
    <w:rsid w:val="00363687"/>
    <w:rsid w:val="00370E7E"/>
    <w:rsid w:val="00391821"/>
    <w:rsid w:val="003B2763"/>
    <w:rsid w:val="003C2FEE"/>
    <w:rsid w:val="003E40FA"/>
    <w:rsid w:val="00457DDC"/>
    <w:rsid w:val="00542E7F"/>
    <w:rsid w:val="00562374"/>
    <w:rsid w:val="00573BD1"/>
    <w:rsid w:val="005B13DE"/>
    <w:rsid w:val="005B6F81"/>
    <w:rsid w:val="005C07AC"/>
    <w:rsid w:val="005C3C51"/>
    <w:rsid w:val="005E5D9A"/>
    <w:rsid w:val="005F2595"/>
    <w:rsid w:val="0063318B"/>
    <w:rsid w:val="006D1274"/>
    <w:rsid w:val="006D286E"/>
    <w:rsid w:val="006D5482"/>
    <w:rsid w:val="006E1465"/>
    <w:rsid w:val="007311A5"/>
    <w:rsid w:val="0073630B"/>
    <w:rsid w:val="0075433F"/>
    <w:rsid w:val="00786F1B"/>
    <w:rsid w:val="007C1F29"/>
    <w:rsid w:val="00837445"/>
    <w:rsid w:val="008B0B98"/>
    <w:rsid w:val="008E2D20"/>
    <w:rsid w:val="00931B01"/>
    <w:rsid w:val="00973E95"/>
    <w:rsid w:val="009B52C6"/>
    <w:rsid w:val="009C78DF"/>
    <w:rsid w:val="009D2B36"/>
    <w:rsid w:val="009E52BA"/>
    <w:rsid w:val="009E5726"/>
    <w:rsid w:val="00A01004"/>
    <w:rsid w:val="00A30268"/>
    <w:rsid w:val="00AA6F3C"/>
    <w:rsid w:val="00AB5D60"/>
    <w:rsid w:val="00B02C8D"/>
    <w:rsid w:val="00B2282D"/>
    <w:rsid w:val="00BA3CF3"/>
    <w:rsid w:val="00C545D7"/>
    <w:rsid w:val="00C64D96"/>
    <w:rsid w:val="00D44269"/>
    <w:rsid w:val="00DD295A"/>
    <w:rsid w:val="00DE57EC"/>
    <w:rsid w:val="00EB6A1A"/>
    <w:rsid w:val="00F04CD8"/>
    <w:rsid w:val="00F43130"/>
    <w:rsid w:val="00F97752"/>
    <w:rsid w:val="00FA4DA8"/>
    <w:rsid w:val="00FB5AB4"/>
    <w:rsid w:val="00FC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0F8A9F-3165-4F81-8EC6-934BEFE5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E92"/>
    <w:pPr>
      <w:spacing w:after="0" w:line="240" w:lineRule="auto"/>
    </w:pPr>
    <w:rPr>
      <w:rFonts w:ascii="Arial" w:hAnsi="Arial" w:cs="Arial"/>
      <w:color w:val="000000"/>
    </w:rPr>
  </w:style>
  <w:style w:type="paragraph" w:styleId="Heading1">
    <w:name w:val="heading 1"/>
    <w:basedOn w:val="Normal"/>
    <w:next w:val="Normal"/>
    <w:link w:val="Heading1Char"/>
    <w:qFormat/>
    <w:rsid w:val="00110E58"/>
    <w:pPr>
      <w:numPr>
        <w:numId w:val="6"/>
      </w:numPr>
      <w:tabs>
        <w:tab w:val="left" w:pos="426"/>
      </w:tabs>
      <w:spacing w:before="240" w:after="120"/>
      <w:outlineLvl w:val="0"/>
    </w:pPr>
    <w:rPr>
      <w:b/>
      <w:sz w:val="24"/>
      <w:lang w:eastAsia="nb-NO"/>
    </w:rPr>
  </w:style>
  <w:style w:type="paragraph" w:styleId="Heading2">
    <w:name w:val="heading 2"/>
    <w:basedOn w:val="Heading1"/>
    <w:next w:val="Normal"/>
    <w:link w:val="Heading2Char"/>
    <w:qFormat/>
    <w:rsid w:val="00110E58"/>
    <w:pPr>
      <w:numPr>
        <w:ilvl w:val="1"/>
      </w:numPr>
      <w:tabs>
        <w:tab w:val="clear" w:pos="426"/>
        <w:tab w:val="left" w:pos="-142"/>
        <w:tab w:val="left" w:pos="709"/>
      </w:tabs>
      <w:outlineLvl w:val="1"/>
    </w:pPr>
  </w:style>
  <w:style w:type="paragraph" w:styleId="Heading3">
    <w:name w:val="heading 3"/>
    <w:basedOn w:val="Normal"/>
    <w:next w:val="Normal"/>
    <w:link w:val="Heading3Char"/>
    <w:qFormat/>
    <w:rsid w:val="00110E58"/>
    <w:pPr>
      <w:numPr>
        <w:ilvl w:val="2"/>
        <w:numId w:val="6"/>
      </w:numPr>
      <w:spacing w:before="240" w:after="120"/>
      <w:outlineLvl w:val="2"/>
    </w:pPr>
    <w:rPr>
      <w:b/>
      <w:sz w:val="24"/>
      <w:lang w:eastAsia="nb-NO"/>
    </w:rPr>
  </w:style>
  <w:style w:type="paragraph" w:styleId="Heading4">
    <w:name w:val="heading 4"/>
    <w:basedOn w:val="Normal"/>
    <w:next w:val="Normal"/>
    <w:link w:val="Heading4Char"/>
    <w:qFormat/>
    <w:rsid w:val="00110E58"/>
    <w:pPr>
      <w:numPr>
        <w:ilvl w:val="3"/>
        <w:numId w:val="6"/>
      </w:numPr>
      <w:spacing w:before="240" w:after="120"/>
      <w:outlineLvl w:val="3"/>
    </w:pPr>
    <w:rPr>
      <w:b/>
      <w:sz w:val="24"/>
      <w:lang w:val="en-US" w:eastAsia="nb-NO"/>
    </w:rPr>
  </w:style>
  <w:style w:type="paragraph" w:styleId="Heading5">
    <w:name w:val="heading 5"/>
    <w:basedOn w:val="Normal"/>
    <w:next w:val="Normal"/>
    <w:link w:val="Heading5Char"/>
    <w:qFormat/>
    <w:rsid w:val="00110E58"/>
    <w:pPr>
      <w:numPr>
        <w:ilvl w:val="4"/>
        <w:numId w:val="6"/>
      </w:numPr>
      <w:spacing w:before="240" w:after="120"/>
      <w:outlineLvl w:val="4"/>
    </w:pPr>
    <w:rPr>
      <w:b/>
      <w:sz w:val="24"/>
    </w:rPr>
  </w:style>
  <w:style w:type="paragraph" w:styleId="Heading6">
    <w:name w:val="heading 6"/>
    <w:basedOn w:val="Normal"/>
    <w:next w:val="Normal"/>
    <w:link w:val="Heading6Char"/>
    <w:qFormat/>
    <w:rsid w:val="00110E58"/>
    <w:pPr>
      <w:numPr>
        <w:ilvl w:val="5"/>
        <w:numId w:val="10"/>
      </w:numPr>
      <w:outlineLvl w:val="5"/>
    </w:pPr>
    <w:rPr>
      <w:u w:val="single"/>
    </w:rPr>
  </w:style>
  <w:style w:type="paragraph" w:styleId="Heading7">
    <w:name w:val="heading 7"/>
    <w:basedOn w:val="Normal"/>
    <w:next w:val="Normal"/>
    <w:link w:val="Heading7Char"/>
    <w:qFormat/>
    <w:rsid w:val="00110E58"/>
    <w:pPr>
      <w:numPr>
        <w:ilvl w:val="6"/>
        <w:numId w:val="10"/>
      </w:numPr>
      <w:outlineLvl w:val="6"/>
    </w:pPr>
    <w:rPr>
      <w:i/>
    </w:rPr>
  </w:style>
  <w:style w:type="paragraph" w:styleId="Heading8">
    <w:name w:val="heading 8"/>
    <w:basedOn w:val="Normal"/>
    <w:next w:val="Normal"/>
    <w:link w:val="Heading8Char"/>
    <w:qFormat/>
    <w:rsid w:val="00110E58"/>
    <w:pPr>
      <w:numPr>
        <w:ilvl w:val="7"/>
        <w:numId w:val="10"/>
      </w:numPr>
      <w:outlineLvl w:val="7"/>
    </w:pPr>
    <w:rPr>
      <w:i/>
    </w:rPr>
  </w:style>
  <w:style w:type="paragraph" w:styleId="Heading9">
    <w:name w:val="heading 9"/>
    <w:basedOn w:val="Normal"/>
    <w:next w:val="Normal"/>
    <w:link w:val="Heading9Char"/>
    <w:qFormat/>
    <w:rsid w:val="00110E58"/>
    <w:pPr>
      <w:numPr>
        <w:ilvl w:val="8"/>
        <w:numId w:val="10"/>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10E58"/>
    <w:pPr>
      <w:spacing w:after="120"/>
    </w:pPr>
  </w:style>
  <w:style w:type="character" w:customStyle="1" w:styleId="Heading1Char">
    <w:name w:val="Heading 1 Char"/>
    <w:link w:val="Heading1"/>
    <w:rsid w:val="00110E58"/>
    <w:rPr>
      <w:rFonts w:ascii="Arial" w:eastAsia="Times New Roman" w:hAnsi="Arial" w:cs="Arial"/>
      <w:b/>
      <w:sz w:val="24"/>
      <w:szCs w:val="20"/>
      <w:lang w:eastAsia="nb-NO"/>
    </w:rPr>
  </w:style>
  <w:style w:type="character" w:customStyle="1" w:styleId="BodyTextChar">
    <w:name w:val="Body Text Char"/>
    <w:basedOn w:val="DefaultParagraphFont"/>
    <w:link w:val="BodyText"/>
    <w:uiPriority w:val="99"/>
    <w:semiHidden/>
    <w:rsid w:val="00110E58"/>
    <w:rPr>
      <w:rFonts w:ascii="Arial" w:eastAsia="Times New Roman" w:hAnsi="Arial" w:cs="Times New Roman"/>
      <w:sz w:val="20"/>
      <w:szCs w:val="24"/>
    </w:rPr>
  </w:style>
  <w:style w:type="paragraph" w:customStyle="1" w:styleId="GPbodytext">
    <w:name w:val="GP_body text"/>
    <w:basedOn w:val="Normal"/>
    <w:autoRedefine/>
    <w:rsid w:val="00110E58"/>
    <w:pPr>
      <w:keepLines/>
      <w:spacing w:before="60"/>
    </w:pPr>
    <w:rPr>
      <w:rFonts w:eastAsia="Arial Unicode MS"/>
      <w:iCs/>
      <w:szCs w:val="20"/>
    </w:rPr>
  </w:style>
  <w:style w:type="paragraph" w:customStyle="1" w:styleId="GPbodytextbold">
    <w:name w:val="GP_body text bold"/>
    <w:basedOn w:val="GPbodytext"/>
    <w:autoRedefine/>
    <w:rsid w:val="00110E58"/>
    <w:rPr>
      <w:rFonts w:eastAsia="Times New Roman"/>
      <w:b/>
      <w:bCs/>
    </w:rPr>
  </w:style>
  <w:style w:type="paragraph" w:customStyle="1" w:styleId="GPBodytextcentre">
    <w:name w:val="GP_Body_text_centre"/>
    <w:basedOn w:val="BodyText"/>
    <w:rsid w:val="00110E58"/>
    <w:pPr>
      <w:spacing w:after="0"/>
      <w:ind w:right="74"/>
      <w:jc w:val="center"/>
    </w:pPr>
    <w:rPr>
      <w:iCs/>
    </w:rPr>
  </w:style>
  <w:style w:type="paragraph" w:customStyle="1" w:styleId="GPheadingunnumbered">
    <w:name w:val="GP_heading (unnumbered)"/>
    <w:basedOn w:val="Normal"/>
    <w:autoRedefine/>
    <w:rsid w:val="00110E58"/>
    <w:pPr>
      <w:spacing w:before="120"/>
    </w:pPr>
    <w:rPr>
      <w:b/>
      <w:szCs w:val="20"/>
    </w:rPr>
  </w:style>
  <w:style w:type="paragraph" w:customStyle="1" w:styleId="GPHeadercentre">
    <w:name w:val="GP_Header_centre"/>
    <w:basedOn w:val="GPheadingunnumbered"/>
    <w:autoRedefine/>
    <w:rsid w:val="00110E58"/>
    <w:pPr>
      <w:jc w:val="center"/>
    </w:pPr>
  </w:style>
  <w:style w:type="paragraph" w:customStyle="1" w:styleId="GPHeaderrightalign">
    <w:name w:val="GP_Header_right_align"/>
    <w:basedOn w:val="GPheadingunnumbered"/>
    <w:autoRedefine/>
    <w:uiPriority w:val="99"/>
    <w:rsid w:val="00110E58"/>
    <w:pPr>
      <w:jc w:val="right"/>
    </w:pPr>
  </w:style>
  <w:style w:type="paragraph" w:customStyle="1" w:styleId="GPissuenumber">
    <w:name w:val="GP_issue_number"/>
    <w:basedOn w:val="GPbodytext"/>
    <w:autoRedefine/>
    <w:rsid w:val="00110E58"/>
    <w:pPr>
      <w:jc w:val="right"/>
    </w:pPr>
    <w:rPr>
      <w:i/>
      <w:iCs w:val="0"/>
    </w:rPr>
  </w:style>
  <w:style w:type="paragraph" w:customStyle="1" w:styleId="GPmaintitle">
    <w:name w:val="GP_main title"/>
    <w:basedOn w:val="Normal"/>
    <w:autoRedefine/>
    <w:rsid w:val="00110E58"/>
    <w:rPr>
      <w:b/>
      <w:color w:val="800000"/>
      <w:sz w:val="28"/>
      <w:szCs w:val="20"/>
    </w:rPr>
  </w:style>
  <w:style w:type="paragraph" w:customStyle="1" w:styleId="GPnumber">
    <w:name w:val="GP_number"/>
    <w:basedOn w:val="Normal"/>
    <w:autoRedefine/>
    <w:rsid w:val="00110E58"/>
    <w:rPr>
      <w:b/>
      <w:color w:val="000080"/>
      <w:szCs w:val="20"/>
    </w:rPr>
  </w:style>
  <w:style w:type="paragraph" w:customStyle="1" w:styleId="GPpicture">
    <w:name w:val="GP_picture"/>
    <w:basedOn w:val="Normal"/>
    <w:autoRedefine/>
    <w:rsid w:val="00110E58"/>
    <w:pPr>
      <w:spacing w:before="120" w:after="120"/>
      <w:jc w:val="center"/>
    </w:pPr>
    <w:rPr>
      <w:szCs w:val="20"/>
    </w:rPr>
  </w:style>
  <w:style w:type="character" w:styleId="Hyperlink">
    <w:name w:val="Hyperlink"/>
    <w:basedOn w:val="DefaultParagraphFont"/>
    <w:uiPriority w:val="99"/>
    <w:semiHidden/>
    <w:unhideWhenUsed/>
    <w:rsid w:val="00110E58"/>
    <w:rPr>
      <w:rFonts w:ascii="Arial" w:hAnsi="Arial" w:cs="Arial" w:hint="default"/>
      <w:color w:val="0000FF"/>
      <w:u w:val="single"/>
    </w:rPr>
  </w:style>
  <w:style w:type="character" w:customStyle="1" w:styleId="Heading2Char">
    <w:name w:val="Heading 2 Char"/>
    <w:link w:val="Heading2"/>
    <w:rsid w:val="00110E58"/>
    <w:rPr>
      <w:rFonts w:ascii="Arial" w:eastAsia="Times New Roman" w:hAnsi="Arial" w:cs="Arial"/>
      <w:b/>
      <w:sz w:val="24"/>
      <w:szCs w:val="20"/>
      <w:lang w:eastAsia="nb-NO"/>
    </w:rPr>
  </w:style>
  <w:style w:type="character" w:customStyle="1" w:styleId="Heading3Char">
    <w:name w:val="Heading 3 Char"/>
    <w:link w:val="Heading3"/>
    <w:rsid w:val="00110E58"/>
    <w:rPr>
      <w:rFonts w:ascii="Arial" w:eastAsia="Times New Roman" w:hAnsi="Arial" w:cs="Arial"/>
      <w:b/>
      <w:sz w:val="24"/>
      <w:szCs w:val="20"/>
      <w:lang w:eastAsia="nb-NO"/>
    </w:rPr>
  </w:style>
  <w:style w:type="character" w:customStyle="1" w:styleId="Heading4Char">
    <w:name w:val="Heading 4 Char"/>
    <w:link w:val="Heading4"/>
    <w:rsid w:val="00110E58"/>
    <w:rPr>
      <w:rFonts w:ascii="Arial" w:eastAsia="Times New Roman" w:hAnsi="Arial" w:cs="Arial"/>
      <w:b/>
      <w:sz w:val="24"/>
      <w:szCs w:val="20"/>
      <w:lang w:val="en-US" w:eastAsia="nb-NO"/>
    </w:rPr>
  </w:style>
  <w:style w:type="character" w:customStyle="1" w:styleId="Heading5Char">
    <w:name w:val="Heading 5 Char"/>
    <w:link w:val="Heading5"/>
    <w:rsid w:val="00110E58"/>
    <w:rPr>
      <w:rFonts w:ascii="Arial" w:eastAsia="Times New Roman" w:hAnsi="Arial" w:cs="Arial"/>
      <w:b/>
      <w:sz w:val="24"/>
      <w:szCs w:val="20"/>
      <w:lang w:eastAsia="de-DE"/>
    </w:rPr>
  </w:style>
  <w:style w:type="character" w:customStyle="1" w:styleId="Heading6Char">
    <w:name w:val="Heading 6 Char"/>
    <w:link w:val="Heading6"/>
    <w:rsid w:val="00110E58"/>
    <w:rPr>
      <w:rFonts w:ascii="Arial" w:eastAsia="Times New Roman" w:hAnsi="Arial" w:cs="Arial"/>
      <w:sz w:val="20"/>
      <w:szCs w:val="20"/>
      <w:u w:val="single"/>
      <w:lang w:eastAsia="de-DE"/>
    </w:rPr>
  </w:style>
  <w:style w:type="character" w:customStyle="1" w:styleId="Heading7Char">
    <w:name w:val="Heading 7 Char"/>
    <w:link w:val="Heading7"/>
    <w:rsid w:val="00110E58"/>
    <w:rPr>
      <w:rFonts w:ascii="Arial" w:eastAsia="Times New Roman" w:hAnsi="Arial" w:cs="Arial"/>
      <w:i/>
      <w:sz w:val="20"/>
      <w:szCs w:val="20"/>
      <w:lang w:eastAsia="de-DE"/>
    </w:rPr>
  </w:style>
  <w:style w:type="character" w:customStyle="1" w:styleId="Heading8Char">
    <w:name w:val="Heading 8 Char"/>
    <w:link w:val="Heading8"/>
    <w:rsid w:val="00110E58"/>
    <w:rPr>
      <w:rFonts w:ascii="Arial" w:eastAsia="Times New Roman" w:hAnsi="Arial" w:cs="Arial"/>
      <w:i/>
      <w:sz w:val="20"/>
      <w:szCs w:val="20"/>
      <w:lang w:eastAsia="de-DE"/>
    </w:rPr>
  </w:style>
  <w:style w:type="character" w:customStyle="1" w:styleId="Heading9Char">
    <w:name w:val="Heading 9 Char"/>
    <w:link w:val="Heading9"/>
    <w:rsid w:val="00110E58"/>
    <w:rPr>
      <w:rFonts w:ascii="Arial" w:eastAsia="Times New Roman" w:hAnsi="Arial" w:cs="Arial"/>
      <w:i/>
      <w:sz w:val="20"/>
      <w:szCs w:val="20"/>
      <w:lang w:eastAsia="de-DE"/>
    </w:rPr>
  </w:style>
  <w:style w:type="paragraph" w:styleId="Header">
    <w:name w:val="header"/>
    <w:basedOn w:val="Normal"/>
    <w:link w:val="HeaderChar"/>
    <w:unhideWhenUsed/>
    <w:rsid w:val="006D5482"/>
    <w:pPr>
      <w:tabs>
        <w:tab w:val="center" w:pos="4513"/>
        <w:tab w:val="right" w:pos="9026"/>
      </w:tabs>
    </w:pPr>
  </w:style>
  <w:style w:type="character" w:customStyle="1" w:styleId="HeaderChar">
    <w:name w:val="Header Char"/>
    <w:basedOn w:val="DefaultParagraphFont"/>
    <w:link w:val="Header"/>
    <w:rsid w:val="006D5482"/>
    <w:rPr>
      <w:rFonts w:ascii="Arial" w:hAnsi="Arial" w:cs="Times New Roman"/>
      <w:sz w:val="20"/>
      <w:szCs w:val="24"/>
    </w:rPr>
  </w:style>
  <w:style w:type="paragraph" w:styleId="Footer">
    <w:name w:val="footer"/>
    <w:basedOn w:val="Normal"/>
    <w:link w:val="FooterChar"/>
    <w:unhideWhenUsed/>
    <w:rsid w:val="006D5482"/>
    <w:pPr>
      <w:tabs>
        <w:tab w:val="center" w:pos="4513"/>
        <w:tab w:val="right" w:pos="9026"/>
      </w:tabs>
    </w:pPr>
  </w:style>
  <w:style w:type="character" w:customStyle="1" w:styleId="FooterChar">
    <w:name w:val="Footer Char"/>
    <w:basedOn w:val="DefaultParagraphFont"/>
    <w:link w:val="Footer"/>
    <w:uiPriority w:val="99"/>
    <w:rsid w:val="006D5482"/>
    <w:rPr>
      <w:rFonts w:ascii="Arial" w:hAnsi="Arial" w:cs="Times New Roman"/>
      <w:sz w:val="20"/>
      <w:szCs w:val="24"/>
    </w:rPr>
  </w:style>
  <w:style w:type="paragraph" w:styleId="BalloonText">
    <w:name w:val="Balloon Text"/>
    <w:basedOn w:val="Normal"/>
    <w:link w:val="BalloonTextChar"/>
    <w:semiHidden/>
    <w:unhideWhenUsed/>
    <w:rsid w:val="006D5482"/>
    <w:rPr>
      <w:rFonts w:ascii="Tahoma" w:hAnsi="Tahoma" w:cs="Tahoma"/>
      <w:sz w:val="16"/>
      <w:szCs w:val="16"/>
    </w:rPr>
  </w:style>
  <w:style w:type="character" w:customStyle="1" w:styleId="BalloonTextChar">
    <w:name w:val="Balloon Text Char"/>
    <w:basedOn w:val="DefaultParagraphFont"/>
    <w:link w:val="BalloonText"/>
    <w:semiHidden/>
    <w:rsid w:val="006D5482"/>
    <w:rPr>
      <w:rFonts w:ascii="Tahoma" w:hAnsi="Tahoma" w:cs="Tahoma"/>
      <w:sz w:val="16"/>
      <w:szCs w:val="16"/>
    </w:rPr>
  </w:style>
  <w:style w:type="character" w:styleId="PageNumber">
    <w:name w:val="page number"/>
    <w:basedOn w:val="DefaultParagraphFont"/>
    <w:semiHidden/>
    <w:rsid w:val="006D5482"/>
  </w:style>
  <w:style w:type="table" w:styleId="TableGrid">
    <w:name w:val="Table Grid"/>
    <w:basedOn w:val="TableNormal"/>
    <w:uiPriority w:val="59"/>
    <w:rsid w:val="00C64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D96"/>
    <w:pPr>
      <w:ind w:left="720"/>
      <w:contextualSpacing/>
    </w:pPr>
  </w:style>
  <w:style w:type="table" w:styleId="MediumShading1-Accent1">
    <w:name w:val="Medium Shading 1 Accent 1"/>
    <w:basedOn w:val="TableNormal"/>
    <w:uiPriority w:val="63"/>
    <w:rsid w:val="0039182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39182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A6F3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055095">
      <w:bodyDiv w:val="1"/>
      <w:marLeft w:val="0"/>
      <w:marRight w:val="0"/>
      <w:marTop w:val="0"/>
      <w:marBottom w:val="0"/>
      <w:divBdr>
        <w:top w:val="none" w:sz="0" w:space="0" w:color="auto"/>
        <w:left w:val="none" w:sz="0" w:space="0" w:color="auto"/>
        <w:bottom w:val="none" w:sz="0" w:space="0" w:color="auto"/>
        <w:right w:val="none" w:sz="0" w:space="0" w:color="auto"/>
      </w:divBdr>
    </w:div>
    <w:div w:id="1093280889">
      <w:bodyDiv w:val="1"/>
      <w:marLeft w:val="0"/>
      <w:marRight w:val="0"/>
      <w:marTop w:val="0"/>
      <w:marBottom w:val="0"/>
      <w:divBdr>
        <w:top w:val="none" w:sz="0" w:space="0" w:color="auto"/>
        <w:left w:val="none" w:sz="0" w:space="0" w:color="auto"/>
        <w:bottom w:val="none" w:sz="0" w:space="0" w:color="auto"/>
        <w:right w:val="none" w:sz="0" w:space="0" w:color="auto"/>
      </w:divBdr>
    </w:div>
    <w:div w:id="168578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730C2-AFE5-4DBA-9595-4DC0A71F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2700</Words>
  <Characters>14851</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Rolls-Royce Plc</Company>
  <LinksUpToDate>false</LinksUpToDate>
  <CharactersWithSpaces>17516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Mario Martinez</cp:lastModifiedBy>
  <cp:revision>2</cp:revision>
  <cp:lastPrinted>2018-03-08T10:47:00Z</cp:lastPrinted>
  <dcterms:created xsi:type="dcterms:W3CDTF">2019-03-31T08:57:00Z</dcterms:created>
  <dcterms:modified xsi:type="dcterms:W3CDTF">2019-03-31T08:57:00Z</dcterms:modified>
</cp:coreProperties>
</file>